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lang w:val="en-US" w:eastAsia="zh-CN"/>
        </w:rPr>
      </w:pPr>
      <w:r>
        <w:rPr>
          <w:rFonts w:hint="eastAsia" w:ascii="黑体" w:hAnsi="黑体" w:eastAsia="黑体" w:cs="黑体"/>
          <w:b/>
          <w:bCs/>
          <w:sz w:val="32"/>
          <w:szCs w:val="40"/>
          <w:lang w:val="en-US" w:eastAsia="zh-CN"/>
        </w:rPr>
        <w:t>解释预言的大纲</w:t>
      </w: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t>各位弟兄姊妹，大家好！愿你们平安！对于《但以理书》与《启示录》预言的学习，我们在以往的学习中已经讲述很多了。现在我们有必要把这两卷书结合起来学习，两卷书相互对照、相互补充，这对我们进一步研究这两卷书尤为重要。</w:t>
      </w:r>
    </w:p>
    <w:p>
      <w:pPr>
        <w:ind w:firstLine="420"/>
        <w:rPr>
          <w:rFonts w:hint="eastAsia"/>
          <w:color w:val="C00000"/>
          <w:lang w:eastAsia="zh-CN"/>
        </w:rPr>
      </w:pPr>
      <w:r>
        <w:rPr>
          <w:rFonts w:hint="eastAsia"/>
          <w:lang w:val="en-US" w:eastAsia="zh-CN"/>
        </w:rPr>
        <w:t>在《但以理书》中有学习末后预言的大纲，在《启示录》中有学习预言的整体概貌和末后的焦点与结论。</w:t>
      </w:r>
      <w:r>
        <w:rPr>
          <w:rFonts w:hint="eastAsia"/>
          <w:color w:val="C00000"/>
          <w:lang w:val="en-US" w:eastAsia="zh-CN"/>
        </w:rPr>
        <w:t>《但以理书》第</w:t>
      </w:r>
      <w:r>
        <w:rPr>
          <w:color w:val="C00000"/>
        </w:rPr>
        <w:t>2章</w:t>
      </w:r>
      <w:r>
        <w:rPr>
          <w:rFonts w:hint="eastAsia"/>
          <w:color w:val="C00000"/>
          <w:lang w:eastAsia="zh-CN"/>
        </w:rPr>
        <w:t>“</w:t>
      </w:r>
      <w:r>
        <w:rPr>
          <w:color w:val="C00000"/>
        </w:rPr>
        <w:t>大像的预言</w:t>
      </w:r>
      <w:r>
        <w:rPr>
          <w:rFonts w:hint="eastAsia"/>
          <w:color w:val="C00000"/>
          <w:lang w:eastAsia="zh-CN"/>
        </w:rPr>
        <w:t>”</w:t>
      </w:r>
      <w:r>
        <w:rPr>
          <w:color w:val="C00000"/>
        </w:rPr>
        <w:t>是整体轮廊，是大纲性的</w:t>
      </w:r>
      <w:r>
        <w:rPr>
          <w:rFonts w:hint="eastAsia"/>
          <w:color w:val="C00000"/>
          <w:lang w:eastAsia="zh-CN"/>
        </w:rPr>
        <w:t>，</w:t>
      </w:r>
      <w:r>
        <w:rPr>
          <w:color w:val="C00000"/>
        </w:rPr>
        <w:t>接下来的内容都是深入细化，挂在大纲的下面，各就其位；</w:t>
      </w:r>
      <w:r>
        <w:rPr>
          <w:rFonts w:hint="eastAsia"/>
          <w:color w:val="C00000"/>
          <w:lang w:eastAsia="zh-CN"/>
        </w:rPr>
        <w:t>《</w:t>
      </w:r>
      <w:r>
        <w:rPr>
          <w:rFonts w:hint="eastAsia"/>
          <w:color w:val="C00000"/>
          <w:lang w:val="en-US" w:eastAsia="zh-CN"/>
        </w:rPr>
        <w:t>启示录》第</w:t>
      </w:r>
      <w:r>
        <w:rPr>
          <w:color w:val="C00000"/>
        </w:rPr>
        <w:t>17章</w:t>
      </w:r>
      <w:r>
        <w:rPr>
          <w:rFonts w:hint="eastAsia"/>
          <w:color w:val="C00000"/>
          <w:lang w:eastAsia="zh-CN"/>
        </w:rPr>
        <w:t>“</w:t>
      </w:r>
      <w:r>
        <w:rPr>
          <w:color w:val="C00000"/>
        </w:rPr>
        <w:t>七头十角兽</w:t>
      </w:r>
      <w:r>
        <w:rPr>
          <w:rFonts w:hint="eastAsia"/>
          <w:color w:val="C00000"/>
          <w:lang w:eastAsia="zh-CN"/>
        </w:rPr>
        <w:t>”</w:t>
      </w:r>
      <w:r>
        <w:rPr>
          <w:color w:val="C00000"/>
        </w:rPr>
        <w:t>再现预言体系的概貌，并以末时代的焦点来结束</w:t>
      </w:r>
      <w:r>
        <w:rPr>
          <w:rFonts w:hint="eastAsia"/>
          <w:color w:val="C00000"/>
          <w:lang w:eastAsia="zh-CN"/>
        </w:rPr>
        <w:t>。</w:t>
      </w:r>
    </w:p>
    <w:p>
      <w:pPr>
        <w:jc w:val="center"/>
        <w:rPr>
          <w:rFonts w:hint="eastAsia"/>
          <w:color w:val="C00000"/>
          <w:lang w:eastAsia="zh-CN"/>
        </w:rPr>
      </w:pPr>
      <w:r>
        <w:rPr>
          <w:rFonts w:hint="eastAsia"/>
          <w:color w:val="C00000"/>
          <w:lang w:eastAsia="zh-CN"/>
        </w:rPr>
        <w:drawing>
          <wp:inline distT="0" distB="0" distL="114300" distR="114300">
            <wp:extent cx="5005070" cy="1478280"/>
            <wp:effectExtent l="0" t="0" r="5080" b="7620"/>
            <wp:docPr id="12" name="图片 12" descr="但启构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但启构架"/>
                    <pic:cNvPicPr>
                      <a:picLocks noChangeAspect="1"/>
                    </pic:cNvPicPr>
                  </pic:nvPicPr>
                  <pic:blipFill>
                    <a:blip r:embed="rId5"/>
                    <a:stretch>
                      <a:fillRect/>
                    </a:stretch>
                  </pic:blipFill>
                  <pic:spPr>
                    <a:xfrm>
                      <a:off x="0" y="0"/>
                      <a:ext cx="5005070" cy="1478280"/>
                    </a:xfrm>
                    <a:prstGeom prst="rect">
                      <a:avLst/>
                    </a:prstGeom>
                  </pic:spPr>
                </pic:pic>
              </a:graphicData>
            </a:graphic>
          </wp:inline>
        </w:drawing>
      </w:r>
    </w:p>
    <w:p>
      <w:pPr>
        <w:ind w:firstLine="420"/>
      </w:pPr>
      <w:r>
        <w:t>这就是框架</w:t>
      </w:r>
      <w:r>
        <w:rPr>
          <w:rFonts w:hint="eastAsia"/>
          <w:lang w:eastAsia="zh-CN"/>
        </w:rPr>
        <w:t>，</w:t>
      </w:r>
      <w:r>
        <w:t>始终要在这个框架里面</w:t>
      </w:r>
      <w:r>
        <w:rPr>
          <w:rFonts w:hint="eastAsia"/>
          <w:lang w:eastAsia="zh-CN"/>
        </w:rPr>
        <w:t>、</w:t>
      </w:r>
      <w:r>
        <w:t>有针对性地考察时事征兆，或补充预言细节，这样就不会跑题、臆测、猎奇或偏离。</w:t>
      </w:r>
    </w:p>
    <w:p>
      <w:pPr>
        <w:ind w:firstLine="420"/>
        <w:rPr>
          <w:rFonts w:hint="eastAsia" w:ascii="黑体" w:hAnsi="黑体" w:eastAsia="黑体" w:cs="黑体"/>
          <w:b/>
          <w:bCs/>
          <w:sz w:val="21"/>
          <w:szCs w:val="21"/>
          <w:lang w:val="en-US" w:eastAsia="zh-CN"/>
        </w:rPr>
      </w:pPr>
      <w:r>
        <w:rPr>
          <w:rFonts w:hint="eastAsia"/>
          <w:lang w:val="en-US" w:eastAsia="zh-CN"/>
        </w:rPr>
        <w:t>今天我给大家分享的题目是：</w:t>
      </w:r>
      <w:r>
        <w:rPr>
          <w:rFonts w:hint="eastAsia" w:ascii="黑体" w:hAnsi="黑体" w:eastAsia="黑体" w:cs="黑体"/>
          <w:b/>
          <w:bCs/>
          <w:sz w:val="21"/>
          <w:szCs w:val="21"/>
          <w:lang w:val="en-US" w:eastAsia="zh-CN"/>
        </w:rPr>
        <w:t>解释预言的大纲。</w:t>
      </w:r>
    </w:p>
    <w:p>
      <w:pPr>
        <w:ind w:firstLine="420"/>
        <w:rPr>
          <w:rFonts w:hint="default" w:ascii="黑体" w:hAnsi="黑体" w:eastAsia="黑体" w:cs="黑体"/>
          <w:b/>
          <w:bCs/>
          <w:sz w:val="21"/>
          <w:szCs w:val="21"/>
          <w:lang w:val="en-US" w:eastAsia="zh-CN"/>
        </w:rPr>
      </w:pPr>
    </w:p>
    <w:p>
      <w:pPr>
        <w:ind w:firstLine="420"/>
      </w:pPr>
    </w:p>
    <w:p>
      <w:pPr>
        <w:rPr>
          <w:rFonts w:hint="eastAsia"/>
          <w:sz w:val="21"/>
          <w:szCs w:val="24"/>
          <w:lang w:val="en-US" w:eastAsia="zh-CN"/>
        </w:rPr>
      </w:pPr>
      <w:r>
        <w:rPr>
          <w:rFonts w:hint="eastAsia" w:ascii="黑体" w:hAnsi="黑体" w:eastAsia="黑体" w:cs="黑体"/>
          <w:b/>
          <w:bCs/>
          <w:sz w:val="24"/>
          <w:szCs w:val="32"/>
          <w:highlight w:val="none"/>
          <w:lang w:val="en-US" w:eastAsia="zh-CN"/>
        </w:rPr>
        <w:t>要把握的几个方面</w:t>
      </w:r>
    </w:p>
    <w:p>
      <w:pPr>
        <w:rPr>
          <w:rFonts w:hint="eastAsia"/>
          <w:sz w:val="21"/>
          <w:szCs w:val="24"/>
          <w:lang w:val="en-US" w:eastAsia="zh-CN"/>
        </w:rPr>
      </w:pPr>
      <w:r>
        <w:rPr>
          <w:rFonts w:hint="eastAsia"/>
          <w:sz w:val="21"/>
          <w:szCs w:val="24"/>
          <w:lang w:val="en-US" w:eastAsia="zh-CN"/>
        </w:rPr>
        <w:t xml:space="preserve">    </w:t>
      </w:r>
      <w:r>
        <w:rPr>
          <w:rFonts w:hint="eastAsia"/>
          <w:color w:val="C00000"/>
          <w:sz w:val="21"/>
          <w:szCs w:val="24"/>
          <w:lang w:val="en-US" w:eastAsia="zh-CN"/>
        </w:rPr>
        <w:t>对于《但以理书》与《启示录》的研究，我们要把握好“一个中心”、“两个结合”、“四个要点”。</w:t>
      </w:r>
      <w:r>
        <w:rPr>
          <w:rFonts w:hint="eastAsia"/>
          <w:b/>
          <w:bCs/>
          <w:color w:val="C00000"/>
          <w:sz w:val="21"/>
          <w:szCs w:val="24"/>
          <w:lang w:val="en-US" w:eastAsia="zh-CN"/>
        </w:rPr>
        <w:t>“一个中心”</w:t>
      </w:r>
      <w:r>
        <w:rPr>
          <w:rFonts w:hint="eastAsia"/>
          <w:color w:val="C00000"/>
          <w:sz w:val="21"/>
          <w:szCs w:val="24"/>
          <w:lang w:val="en-US" w:eastAsia="zh-CN"/>
        </w:rPr>
        <w:t>，就是高举耶稣为一切希望的中心，</w:t>
      </w:r>
      <w:r>
        <w:rPr>
          <w:rFonts w:hint="eastAsia"/>
          <w:sz w:val="21"/>
          <w:szCs w:val="24"/>
          <w:lang w:val="en-US" w:eastAsia="zh-CN"/>
        </w:rPr>
        <w:t>他是</w:t>
      </w:r>
      <w:r>
        <w:rPr>
          <w:rFonts w:hint="eastAsia" w:ascii="黑体" w:hAnsi="黑体" w:eastAsia="黑体" w:cs="黑体"/>
          <w:b/>
          <w:bCs/>
          <w:sz w:val="21"/>
          <w:szCs w:val="24"/>
          <w:lang w:val="en-US" w:eastAsia="zh-CN"/>
        </w:rPr>
        <w:t>“大卫的根，又是他的后裔……是明亮的晨星”【启22:16】</w:t>
      </w:r>
      <w:r>
        <w:rPr>
          <w:rFonts w:hint="eastAsia"/>
          <w:sz w:val="21"/>
          <w:szCs w:val="24"/>
          <w:lang w:val="en-US" w:eastAsia="zh-CN"/>
        </w:rPr>
        <w:t>。在有些方面，如罗马的权势和罗马教，我们可以说得少一些；圣灵在赐下预言和描绘事件上所采用的方式，是要教导我们将人隐藏在基督里面不被看见，而让天上的主上帝和他的律法得到高举。</w:t>
      </w:r>
    </w:p>
    <w:p>
      <w:pPr>
        <w:rPr>
          <w:rFonts w:hint="eastAsia"/>
          <w:sz w:val="21"/>
          <w:szCs w:val="24"/>
          <w:lang w:val="en-US" w:eastAsia="zh-CN"/>
        </w:rPr>
      </w:pPr>
      <w:r>
        <w:rPr>
          <w:rFonts w:hint="eastAsia"/>
          <w:sz w:val="21"/>
          <w:szCs w:val="24"/>
          <w:lang w:val="en-US" w:eastAsia="zh-CN"/>
        </w:rPr>
        <w:t xml:space="preserve">    </w:t>
      </w:r>
      <w:r>
        <w:rPr>
          <w:rFonts w:hint="eastAsia"/>
          <w:b/>
          <w:bCs/>
          <w:color w:val="C00000"/>
          <w:sz w:val="21"/>
          <w:szCs w:val="24"/>
          <w:lang w:val="en-US" w:eastAsia="zh-CN"/>
        </w:rPr>
        <w:t>“两个结合”</w:t>
      </w:r>
      <w:r>
        <w:rPr>
          <w:rFonts w:hint="eastAsia"/>
          <w:color w:val="C00000"/>
          <w:sz w:val="21"/>
          <w:szCs w:val="24"/>
          <w:lang w:val="en-US" w:eastAsia="zh-CN"/>
        </w:rPr>
        <w:t>，就是一方面要结合《但以理书》研究《启示录》，因为历史必要重演。</w:t>
      </w:r>
      <w:r>
        <w:rPr>
          <w:rFonts w:hint="eastAsia"/>
          <w:sz w:val="21"/>
          <w:szCs w:val="24"/>
          <w:lang w:val="en-US" w:eastAsia="zh-CN"/>
        </w:rPr>
        <w:t>特别是《但以理书》前六章的故事将会在世界历史就要结束的时候重演，而关于末后大事件的内容详细的记载在了《启示录》中，这些事件将会以什么样的方式，带着怎样的性质发生呢？《但以理书》前六章详细的作了说明。另一方面要结合《启示录》研究《但以理书》，因为《但以理书》中关于末后的预言是浓缩的记载的，而《启示录》详细的展开了末后的预言，所以，为了更加准确而清楚地研究《但以理书》中的预言，就要结合《启示录》的预言来研究《但以理书》的预言了。</w:t>
      </w:r>
    </w:p>
    <w:p>
      <w:r>
        <w:rPr>
          <w:rFonts w:hint="eastAsia"/>
          <w:sz w:val="21"/>
          <w:szCs w:val="24"/>
          <w:lang w:val="en-US" w:eastAsia="zh-CN"/>
        </w:rPr>
        <w:t xml:space="preserve">    </w:t>
      </w:r>
      <w:r>
        <w:rPr>
          <w:rFonts w:hint="eastAsia"/>
          <w:b/>
          <w:bCs/>
          <w:color w:val="C00000"/>
          <w:sz w:val="21"/>
          <w:szCs w:val="24"/>
          <w:lang w:val="en-US" w:eastAsia="zh-CN"/>
        </w:rPr>
        <w:t>“四个要点”</w:t>
      </w:r>
      <w:r>
        <w:rPr>
          <w:rFonts w:hint="eastAsia"/>
          <w:sz w:val="21"/>
          <w:szCs w:val="24"/>
          <w:lang w:val="en-US" w:eastAsia="zh-CN"/>
        </w:rPr>
        <w:t>，</w:t>
      </w:r>
      <w:r>
        <w:rPr>
          <w:rFonts w:hint="eastAsia"/>
          <w:b/>
          <w:bCs/>
          <w:color w:val="C00000"/>
          <w:lang w:val="en-US" w:eastAsia="zh-CN"/>
        </w:rPr>
        <w:t>第一</w:t>
      </w:r>
      <w:r>
        <w:rPr>
          <w:rFonts w:hint="eastAsia"/>
          <w:color w:val="C00000"/>
          <w:lang w:val="en-US" w:eastAsia="zh-CN"/>
        </w:rPr>
        <w:t>，要一点一点地回顾书中所描绘的各国历史。请关注政治家们、议会和强大的军队，看看上帝如何使人的骄傲降卑，并把人的荣耀埋在尘土中。</w:t>
      </w:r>
      <w:r>
        <w:rPr>
          <w:rFonts w:hint="eastAsia"/>
          <w:b/>
          <w:bCs/>
          <w:color w:val="C00000"/>
          <w:lang w:val="en-US" w:eastAsia="zh-CN"/>
        </w:rPr>
        <w:t>第二</w:t>
      </w:r>
      <w:r>
        <w:rPr>
          <w:rFonts w:hint="eastAsia"/>
          <w:color w:val="C00000"/>
          <w:lang w:val="en-US" w:eastAsia="zh-CN"/>
        </w:rPr>
        <w:t>，要思考但以理获得这些预言时犹太国的情形。这有助于我们明白现今教会的状况和危机。</w:t>
      </w:r>
      <w:r>
        <w:rPr>
          <w:rFonts w:hint="eastAsia"/>
          <w:b/>
          <w:bCs/>
          <w:color w:val="C00000"/>
          <w:lang w:val="en-US" w:eastAsia="zh-CN"/>
        </w:rPr>
        <w:t>第三</w:t>
      </w:r>
      <w:r>
        <w:rPr>
          <w:rFonts w:hint="eastAsia"/>
          <w:color w:val="C00000"/>
          <w:lang w:val="en-US" w:eastAsia="zh-CN"/>
        </w:rPr>
        <w:t>，要通过但以理等上帝仆人的宗教经验，深刻地认识到众人所必须培养的品格，以便获得赏赐清心之人的福气。</w:t>
      </w:r>
      <w:r>
        <w:rPr>
          <w:rFonts w:hint="eastAsia"/>
          <w:b/>
          <w:bCs/>
          <w:color w:val="C00000"/>
          <w:lang w:val="en-US" w:eastAsia="zh-CN"/>
        </w:rPr>
        <w:t>第四</w:t>
      </w:r>
      <w:r>
        <w:rPr>
          <w:rFonts w:hint="eastAsia"/>
          <w:color w:val="C00000"/>
          <w:lang w:val="en-US" w:eastAsia="zh-CN"/>
        </w:rPr>
        <w:t>，当我们接近末日之时，异教势力要越来越加公开地炫耀，要说明巴比伦所代表的众教会的状况，要研究那在这世界历史中起显著作用的“不法的隐意”（帖后2:7），要揭穿那个“大罪人”（帖后2:3）的恶毒。</w:t>
      </w:r>
    </w:p>
    <w:p>
      <w:pPr>
        <w:ind w:firstLine="420"/>
      </w:pPr>
    </w:p>
    <w:p>
      <w:pPr>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末后的大巴比伦城</w:t>
      </w:r>
    </w:p>
    <w:p>
      <w:pPr>
        <w:ind w:firstLine="420"/>
        <w:rPr>
          <w:rFonts w:hint="eastAsia"/>
          <w:lang w:val="en-US" w:eastAsia="zh-CN"/>
        </w:rPr>
      </w:pPr>
      <w:r>
        <w:rPr>
          <w:rFonts w:hint="eastAsia" w:ascii="黑体" w:hAnsi="黑体" w:eastAsia="黑体" w:cs="黑体"/>
          <w:b/>
          <w:bCs/>
          <w:lang w:val="en-US" w:eastAsia="zh-CN"/>
        </w:rPr>
        <w:t>【但2:31-33】“王啊，你梦见一个大像，这像甚高，极其光耀，站在你面前，形状甚是可怕。这像的头是精金的，胸膛和膀臂是银的，肚腹和腰是铜的，腿是铁的，脚是半铁半泥的。”</w:t>
      </w:r>
      <w:r>
        <w:rPr>
          <w:rFonts w:hint="eastAsia"/>
          <w:lang w:val="en-US" w:eastAsia="zh-CN"/>
        </w:rPr>
        <w:t>这是《但以理书》中“大像”的形像。</w:t>
      </w:r>
    </w:p>
    <w:p>
      <w:pPr>
        <w:ind w:firstLine="420"/>
        <w:rPr>
          <w:rFonts w:hint="default"/>
          <w:lang w:val="en-US" w:eastAsia="zh-CN"/>
        </w:rPr>
      </w:pPr>
      <w:r>
        <w:rPr>
          <w:rFonts w:hint="eastAsia" w:ascii="黑体" w:hAnsi="黑体" w:eastAsia="黑体" w:cs="黑体"/>
          <w:b/>
          <w:bCs/>
          <w:lang w:val="en-US" w:eastAsia="zh-CN"/>
        </w:rPr>
        <w:t>【启17:3-5】“我被圣灵感动，天使带我到旷野去，我就看见一个女人骑在朱红色的兽上；那兽有七头十角，遍体有亵渎的名号。那女人穿着紫色和朱红色的衣服，用金子、宝石、珍珠为妆饰；手拿金杯，杯中盛满了可憎之物，就是她淫乱的污秽。在她额上有名写着说：奥秘哉！大巴比伦，作世上的淫妇和一切可憎之物的母。”</w:t>
      </w:r>
      <w:r>
        <w:rPr>
          <w:rFonts w:hint="eastAsia"/>
          <w:lang w:val="en-US" w:eastAsia="zh-CN"/>
        </w:rPr>
        <w:t>这是《启示录》中“大淫妇骑在七头十角兽上”的形像。</w:t>
      </w:r>
    </w:p>
    <w:p>
      <w:pPr>
        <w:ind w:firstLine="420"/>
        <w:rPr>
          <w:rFonts w:hint="default"/>
          <w:lang w:val="en-US" w:eastAsia="zh-CN"/>
        </w:rPr>
      </w:pPr>
      <w:r>
        <w:rPr>
          <w:rFonts w:hint="eastAsia"/>
          <w:lang w:eastAsia="zh-CN"/>
        </w:rPr>
        <w:t>《</w:t>
      </w:r>
      <w:r>
        <w:rPr>
          <w:rFonts w:hint="eastAsia"/>
          <w:lang w:val="en-US" w:eastAsia="zh-CN"/>
        </w:rPr>
        <w:t>但以理书</w:t>
      </w:r>
      <w:r>
        <w:rPr>
          <w:rFonts w:hint="eastAsia"/>
          <w:lang w:eastAsia="zh-CN"/>
        </w:rPr>
        <w:t>》</w:t>
      </w:r>
      <w:r>
        <w:rPr>
          <w:rFonts w:hint="eastAsia"/>
          <w:lang w:val="en-US" w:eastAsia="zh-CN"/>
        </w:rPr>
        <w:t>第2章的“大像”整体上与《启示录》第17章“大淫妇骑在七头十角兽上”的形像是一致的，都是在描述末后的大巴比伦城。有以下几点原因：</w:t>
      </w:r>
    </w:p>
    <w:p>
      <w:pPr>
        <w:ind w:firstLine="420"/>
        <w:rPr>
          <w:rFonts w:hint="eastAsia"/>
          <w:lang w:val="en-US" w:eastAsia="zh-CN"/>
        </w:rPr>
      </w:pPr>
      <w:r>
        <w:rPr>
          <w:rFonts w:hint="eastAsia"/>
          <w:color w:val="C00000"/>
          <w:lang w:val="en-US" w:eastAsia="zh-CN"/>
        </w:rPr>
        <w:t>第一，两者都是代表政教联合的势力。</w:t>
      </w:r>
      <w:r>
        <w:rPr>
          <w:rFonts w:hint="eastAsia"/>
          <w:lang w:val="en-US" w:eastAsia="zh-CN"/>
        </w:rPr>
        <w:t>大像的“半铁半泥”，“铁”代表政权，“泥”代表宗教，“半铁半泥”合在一起就是政教联合；“大淫妇骑在七头十角兽上”，“兽”代表政权，“大淫妇”代表宗教。两者结合在一起就是政教联合。（</w:t>
      </w:r>
      <w:r>
        <w:rPr>
          <w:rFonts w:hint="eastAsia" w:ascii="黑体" w:hAnsi="黑体" w:eastAsia="黑体" w:cs="黑体"/>
          <w:b/>
          <w:bCs/>
          <w:u w:val="single"/>
          <w:lang w:val="en-US" w:eastAsia="zh-CN"/>
        </w:rPr>
        <w:t>但2:40</w:t>
      </w:r>
      <w:r>
        <w:rPr>
          <w:rFonts w:hint="eastAsia" w:ascii="黑体" w:hAnsi="黑体" w:eastAsia="黑体" w:cs="黑体"/>
          <w:b/>
          <w:bCs/>
          <w:lang w:val="en-US" w:eastAsia="zh-CN"/>
        </w:rPr>
        <w:t xml:space="preserve">，第四国，必坚壮如铁。 </w:t>
      </w:r>
      <w:r>
        <w:rPr>
          <w:rFonts w:hint="eastAsia" w:ascii="黑体" w:hAnsi="黑体" w:eastAsia="黑体" w:cs="黑体"/>
          <w:b/>
          <w:bCs/>
          <w:u w:val="single"/>
          <w:lang w:val="en-US" w:eastAsia="zh-CN"/>
        </w:rPr>
        <w:t>赛64:8</w:t>
      </w:r>
      <w:r>
        <w:rPr>
          <w:rFonts w:hint="eastAsia" w:ascii="黑体" w:hAnsi="黑体" w:eastAsia="黑体" w:cs="黑体"/>
          <w:b/>
          <w:bCs/>
          <w:lang w:val="en-US" w:eastAsia="zh-CN"/>
        </w:rPr>
        <w:t>，耶和华啊，现在你仍是我们的父！我们是泥，你是窑匠；我们都是你手的工作。</w:t>
      </w:r>
      <w:r>
        <w:rPr>
          <w:rFonts w:hint="eastAsia"/>
          <w:lang w:val="en-US" w:eastAsia="zh-CN"/>
        </w:rPr>
        <w:t>）</w:t>
      </w:r>
      <w:r>
        <w:rPr>
          <w:rFonts w:hint="eastAsia"/>
          <w:lang w:val="en-US" w:eastAsia="zh-CN"/>
        </w:rPr>
        <w:drawing>
          <wp:anchor distT="0" distB="0" distL="114300" distR="114300" simplePos="0" relativeHeight="251659264" behindDoc="0" locked="0" layoutInCell="1" allowOverlap="1">
            <wp:simplePos x="0" y="0"/>
            <wp:positionH relativeFrom="column">
              <wp:posOffset>4810125</wp:posOffset>
            </wp:positionH>
            <wp:positionV relativeFrom="paragraph">
              <wp:posOffset>63500</wp:posOffset>
            </wp:positionV>
            <wp:extent cx="1377950" cy="2662555"/>
            <wp:effectExtent l="0" t="0" r="12700" b="4445"/>
            <wp:wrapSquare wrapText="bothSides"/>
            <wp:docPr id="13" name="图片 13" descr="大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大像"/>
                    <pic:cNvPicPr>
                      <a:picLocks noChangeAspect="1"/>
                    </pic:cNvPicPr>
                  </pic:nvPicPr>
                  <pic:blipFill>
                    <a:blip r:embed="rId6"/>
                    <a:stretch>
                      <a:fillRect/>
                    </a:stretch>
                  </pic:blipFill>
                  <pic:spPr>
                    <a:xfrm>
                      <a:off x="0" y="0"/>
                      <a:ext cx="1377950" cy="2662555"/>
                    </a:xfrm>
                    <a:prstGeom prst="rect">
                      <a:avLst/>
                    </a:prstGeom>
                  </pic:spPr>
                </pic:pic>
              </a:graphicData>
            </a:graphic>
          </wp:anchor>
        </w:drawing>
      </w:r>
    </w:p>
    <w:p>
      <w:pPr>
        <w:ind w:firstLine="420"/>
        <w:rPr>
          <w:rFonts w:hint="eastAsia"/>
          <w:lang w:val="en-US" w:eastAsia="zh-CN"/>
        </w:rPr>
      </w:pPr>
      <w:r>
        <w:rPr>
          <w:rFonts w:hint="eastAsia"/>
          <w:color w:val="C00000"/>
          <w:lang w:val="en-US" w:eastAsia="zh-CN"/>
        </w:rPr>
        <w:t>第二，两者都包含了各种虚假宗教的联合。</w:t>
      </w:r>
      <w:r>
        <w:rPr>
          <w:rFonts w:hint="eastAsia" w:ascii="黑体" w:hAnsi="黑体" w:eastAsia="黑体" w:cs="黑体"/>
          <w:b/>
          <w:bCs/>
          <w:lang w:val="en-US" w:eastAsia="zh-CN"/>
        </w:rPr>
        <w:t>【但2:43】“</w:t>
      </w:r>
      <w:r>
        <w:rPr>
          <w:rFonts w:hint="eastAsia" w:ascii="黑体" w:hAnsi="黑体" w:eastAsia="黑体" w:cs="黑体"/>
          <w:b/>
          <w:bCs/>
          <w:sz w:val="21"/>
          <w:szCs w:val="21"/>
        </w:rPr>
        <w:t>你既见铁与泥搀杂，那国民也必与各种人搀杂</w:t>
      </w:r>
      <w:r>
        <w:rPr>
          <w:rFonts w:hint="eastAsia" w:ascii="黑体" w:hAnsi="黑体" w:eastAsia="黑体" w:cs="黑体"/>
          <w:b w:val="0"/>
          <w:bCs w:val="0"/>
          <w:sz w:val="21"/>
          <w:szCs w:val="21"/>
          <w:lang w:val="en-US" w:eastAsia="zh-CN"/>
        </w:rPr>
        <w:t>[they shall mingle themselves with the seed of men人的后裔们要形成联合]</w:t>
      </w:r>
      <w:r>
        <w:rPr>
          <w:rFonts w:hint="eastAsia" w:ascii="黑体" w:hAnsi="黑体" w:eastAsia="黑体" w:cs="黑体"/>
          <w:b/>
          <w:bCs/>
          <w:sz w:val="21"/>
          <w:szCs w:val="21"/>
        </w:rPr>
        <w:t>，却不能彼此相合，正如铁与泥不能相合一样。</w:t>
      </w:r>
      <w:r>
        <w:rPr>
          <w:rFonts w:hint="eastAsia" w:ascii="黑体" w:hAnsi="黑体" w:eastAsia="黑体" w:cs="黑体"/>
          <w:b/>
          <w:bCs/>
          <w:lang w:val="en-US" w:eastAsia="zh-CN"/>
        </w:rPr>
        <w:t>”</w:t>
      </w:r>
      <w:r>
        <w:rPr>
          <w:rFonts w:hint="eastAsia"/>
          <w:lang w:val="en-US" w:eastAsia="zh-CN"/>
        </w:rPr>
        <w:t>也就是信奉不同宗教的人要联合起来，最终却不能联合，这是虚假宗教的联合，不是在真理中的联合就会瓦解。“泥”代表各种虚假宗教的联合，“泥”就是“尘土”，“尘土”造了人之后，没有“生气”就是死的人，就不能活起来。所以，“泥”所代表的宗教是没有“生气”的死的宗教，是一种假宗教的说明。</w:t>
      </w:r>
      <w:r>
        <w:rPr>
          <w:rFonts w:hint="eastAsia" w:ascii="黑体" w:hAnsi="黑体" w:eastAsia="黑体" w:cs="黑体"/>
          <w:b/>
          <w:bCs/>
          <w:lang w:val="en-US" w:eastAsia="zh-CN"/>
        </w:rPr>
        <w:t>【启17:5】“奥秘哉！大巴比伦，作世上的淫妇和一切可憎之物的母。”</w:t>
      </w:r>
      <w:r>
        <w:rPr>
          <w:rFonts w:hint="eastAsia"/>
          <w:lang w:val="en-US" w:eastAsia="zh-CN"/>
        </w:rPr>
        <w:t>大淫妇是一切淫妇和可憎之物的母亲。所以，“大淫妇”代表了各种虚假宗教的联合，并且她是母亲，还有许多的女儿。</w:t>
      </w:r>
    </w:p>
    <w:p>
      <w:pPr>
        <w:ind w:firstLine="420"/>
        <w:rPr>
          <w:rFonts w:hint="eastAsia"/>
          <w:lang w:val="en-US" w:eastAsia="zh-CN"/>
        </w:rPr>
      </w:pPr>
      <w:r>
        <w:rPr>
          <w:rFonts w:hint="eastAsia"/>
          <w:color w:val="C00000"/>
          <w:lang w:val="en-US" w:eastAsia="zh-CN"/>
        </w:rPr>
        <w:drawing>
          <wp:anchor distT="0" distB="0" distL="114300" distR="114300" simplePos="0" relativeHeight="251658240" behindDoc="0" locked="0" layoutInCell="1" allowOverlap="1">
            <wp:simplePos x="0" y="0"/>
            <wp:positionH relativeFrom="column">
              <wp:posOffset>299085</wp:posOffset>
            </wp:positionH>
            <wp:positionV relativeFrom="paragraph">
              <wp:posOffset>1343660</wp:posOffset>
            </wp:positionV>
            <wp:extent cx="2484755" cy="1481455"/>
            <wp:effectExtent l="0" t="0" r="10795" b="4445"/>
            <wp:wrapSquare wrapText="bothSides"/>
            <wp:docPr id="3076" name="Picture 4" descr="E:\图片素材\圣经图片素材\2.新约圣经\3.启示录\17-18章\大淫妇和兽\B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E:\图片素材\圣经图片素材\2.新约圣经\3.启示录\17-18章\大淫妇和兽\B039.JPG"/>
                    <pic:cNvPicPr>
                      <a:picLocks noChangeAspect="1" noChangeArrowheads="1"/>
                    </pic:cNvPicPr>
                  </pic:nvPicPr>
                  <pic:blipFill>
                    <a:blip r:embed="rId7" cstate="print"/>
                    <a:srcRect/>
                    <a:stretch>
                      <a:fillRect/>
                    </a:stretch>
                  </pic:blipFill>
                  <pic:spPr>
                    <a:xfrm>
                      <a:off x="0" y="0"/>
                      <a:ext cx="2484755" cy="1481455"/>
                    </a:xfrm>
                    <a:prstGeom prst="ellipse">
                      <a:avLst/>
                    </a:prstGeom>
                    <a:ln>
                      <a:noFill/>
                    </a:ln>
                    <a:effectLst>
                      <a:softEdge rad="112500"/>
                    </a:effectLst>
                  </pic:spPr>
                </pic:pic>
              </a:graphicData>
            </a:graphic>
          </wp:anchor>
        </w:drawing>
      </w:r>
      <w:r>
        <w:rPr>
          <w:rFonts w:hint="eastAsia"/>
          <w:color w:val="C00000"/>
          <w:lang w:val="en-US" w:eastAsia="zh-CN"/>
        </w:rPr>
        <w:t>第三，两者都包含末后各堕落政权的联合。</w:t>
      </w:r>
      <w:r>
        <w:rPr>
          <w:rFonts w:hint="eastAsia" w:ascii="黑体" w:hAnsi="黑体" w:eastAsia="黑体" w:cs="黑体"/>
          <w:b/>
          <w:bCs/>
          <w:lang w:val="en-US" w:eastAsia="zh-CN"/>
        </w:rPr>
        <w:t>【但2:41,44】“你既见像的脚和脚指头……那国……那国……那列王……。”</w:t>
      </w:r>
      <w:r>
        <w:rPr>
          <w:rFonts w:hint="eastAsia"/>
          <w:lang w:val="en-US" w:eastAsia="zh-CN"/>
        </w:rPr>
        <w:t>圣经清楚的向我们作了说明，大像的脚和脚指头是一个国家的格局，并且这个国家是由“列王”的格局组成的。“列王”是多少个“脚指头”所代表的呢？十个。所以，“列王”就是“十王”，这就是指末后世界的十个区域的格局。</w:t>
      </w:r>
      <w:r>
        <w:rPr>
          <w:rFonts w:hint="eastAsia" w:ascii="黑体" w:hAnsi="黑体" w:eastAsia="黑体" w:cs="黑体"/>
          <w:b/>
          <w:bCs/>
          <w:lang w:val="en-US" w:eastAsia="zh-CN"/>
        </w:rPr>
        <w:t>【启17:12-13】“你所看见的那十角就是十王；他们还没有得国，但他们一时之间要和兽同得权柄，与王一样。他们同心合意将自己的能力、权柄给那兽。”</w:t>
      </w:r>
      <w:r>
        <w:rPr>
          <w:rFonts w:hint="eastAsia"/>
          <w:lang w:val="en-US" w:eastAsia="zh-CN"/>
        </w:rPr>
        <w:t>这里描述“十王”将要同心合意的以“兽”为首领，组成一个国家一样的格局，这与《但以理书》对脚和脚指头的描述是一样的。所以，这是指末后世界的十个区域将会以教皇权为首领，世界将会形成这样的格局。</w:t>
      </w:r>
    </w:p>
    <w:p>
      <w:pPr>
        <w:rPr>
          <w:rFonts w:hint="eastAsia"/>
          <w:lang w:val="en-US" w:eastAsia="zh-CN"/>
        </w:rPr>
      </w:pPr>
      <w:r>
        <w:rPr>
          <w:rFonts w:hint="eastAsia"/>
          <w:lang w:val="en-US" w:eastAsia="zh-CN"/>
        </w:rPr>
        <w:t xml:space="preserve">    </w:t>
      </w:r>
      <w:r>
        <w:rPr>
          <w:rFonts w:hint="eastAsia"/>
          <w:color w:val="C00000"/>
          <w:lang w:val="en-US" w:eastAsia="zh-CN"/>
        </w:rPr>
        <w:t>第四，两者都说明了末后的大巴比伦城——教皇权出现的次序。</w:t>
      </w:r>
      <w:r>
        <w:rPr>
          <w:rFonts w:hint="eastAsia"/>
          <w:lang w:val="en-US" w:eastAsia="zh-CN"/>
        </w:rPr>
        <w:t>在“大像”的预言中，通过大像的金、银、铜、铁指出了末后的“半铁半泥”出现的次序；在“大淫妇骑在七头十角兽上”的预言中，通过“七位王”指出了末后的“第八位”王出现的次序。这两部分是相互对应的。</w:t>
      </w:r>
    </w:p>
    <w:p>
      <w:pPr>
        <w:rPr>
          <w:rFonts w:hint="eastAsia"/>
          <w:lang w:val="en-US" w:eastAsia="zh-CN"/>
        </w:rPr>
      </w:pPr>
      <w:r>
        <w:rPr>
          <w:rFonts w:hint="eastAsia"/>
          <w:lang w:val="en-US" w:eastAsia="zh-CN"/>
        </w:rPr>
        <w:t xml:space="preserve">    </w:t>
      </w:r>
      <w:r>
        <w:rPr>
          <w:rFonts w:hint="eastAsia"/>
          <w:color w:val="C00000"/>
          <w:lang w:val="en-US" w:eastAsia="zh-CN"/>
        </w:rPr>
        <w:t>第五，两者整体的形像都是前面各势力的综合体。</w:t>
      </w:r>
      <w:r>
        <w:rPr>
          <w:rFonts w:hint="eastAsia"/>
          <w:lang w:val="en-US" w:eastAsia="zh-CN"/>
        </w:rPr>
        <w:t>《但以理书》2章“大像”的金、银、铜、铁的特征最终都综合在“半铁半泥的脚”所代表的势力身上了；《启示录》17章“七位王”的特征最终都综合在了“第八位”王——七头十角兽的上面了。</w:t>
      </w:r>
    </w:p>
    <w:p>
      <w:pPr>
        <w:ind w:firstLine="420"/>
        <w:rPr>
          <w:rFonts w:hint="eastAsia"/>
          <w:color w:val="C00000"/>
          <w:lang w:val="en-US" w:eastAsia="zh-CN"/>
        </w:rPr>
      </w:pPr>
      <w:r>
        <w:rPr>
          <w:rFonts w:hint="eastAsia"/>
          <w:lang w:val="en-US" w:eastAsia="zh-CN"/>
        </w:rPr>
        <w:t>这就是末后大巴比伦城的形像。</w:t>
      </w:r>
      <w:r>
        <w:rPr>
          <w:rFonts w:hint="eastAsia"/>
          <w:color w:val="C00000"/>
          <w:lang w:val="en-US" w:eastAsia="zh-CN"/>
        </w:rPr>
        <w:t>末后的大巴比伦城是指：末后的虚假宗教联合体，与末后的十王政权联合体的大联合。即政教的大联合，就是末后以教皇权为首的政教联合体。</w:t>
      </w:r>
      <w:r>
        <w:rPr>
          <w:rFonts w:hint="eastAsia"/>
          <w:lang w:val="en-US" w:eastAsia="zh-CN"/>
        </w:rPr>
        <w:t>我们可以这样形容，</w:t>
      </w:r>
      <w:r>
        <w:rPr>
          <w:rFonts w:hint="eastAsia"/>
          <w:color w:val="C00000"/>
          <w:lang w:val="en-US" w:eastAsia="zh-CN"/>
        </w:rPr>
        <w:t>“十王”是大巴比伦城的儿子，“世上的淫妇和一切可憎之物”是大巴比伦城的女儿。</w:t>
      </w:r>
    </w:p>
    <w:p>
      <w:pPr>
        <w:ind w:firstLine="420"/>
        <w:rPr>
          <w:rFonts w:hint="eastAsia"/>
          <w:lang w:val="en-US" w:eastAsia="zh-CN"/>
        </w:rPr>
      </w:pPr>
    </w:p>
    <w:p>
      <w:pPr>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末后十个区域的格局</w:t>
      </w:r>
    </w:p>
    <w:p>
      <w:pPr>
        <w:rPr>
          <w:rFonts w:hint="default"/>
          <w:lang w:val="en-US" w:eastAsia="zh-CN"/>
        </w:rPr>
      </w:pPr>
      <w:r>
        <w:rPr>
          <w:rFonts w:hint="eastAsia"/>
          <w:lang w:val="en-US" w:eastAsia="zh-CN"/>
        </w:rPr>
        <w:t xml:space="preserve">    现今，圣经预言的末后大巴比伦城正在形成当中，各种时兆表明正发生在我们眼前。我们先来看看末后“十王”格局的形成与教皇权的关系。从2015年9月教皇方济各访问美国以来，教皇不断地访问多个国家，并与多个国家的领导人会晤。我们就以2016年上半年教皇的活动为例，来进行说明。</w:t>
      </w:r>
    </w:p>
    <w:p>
      <w:pPr>
        <w:rPr>
          <w:rFonts w:hint="eastAsia" w:ascii="楷体" w:hAnsi="楷体" w:eastAsia="楷体" w:cs="楷体"/>
          <w:b w:val="0"/>
          <w:bCs w:val="0"/>
          <w:lang w:val="en-US" w:eastAsia="zh-CN"/>
        </w:rPr>
      </w:pPr>
      <w:r>
        <w:rPr>
          <w:rFonts w:hint="eastAsia"/>
          <w:lang w:val="en-US" w:eastAsia="zh-CN"/>
        </w:rPr>
        <w:t xml:space="preserve">   </w:t>
      </w:r>
      <w:r>
        <w:rPr>
          <w:rFonts w:hint="eastAsia" w:ascii="楷体" w:hAnsi="楷体" w:eastAsia="楷体" w:cs="楷体"/>
          <w:b w:val="0"/>
          <w:bCs w:val="0"/>
          <w:lang w:val="en-US" w:eastAsia="zh-CN"/>
        </w:rPr>
        <w:t xml:space="preserve"> 2016年2月12日教皇访问墨西哥，教皇讲话说：</w:t>
      </w:r>
      <w:r>
        <w:rPr>
          <w:rFonts w:hint="eastAsia" w:ascii="楷体" w:hAnsi="楷体" w:eastAsia="楷体" w:cs="楷体"/>
          <w:b w:val="0"/>
          <w:bCs w:val="0"/>
          <w:i w:val="0"/>
          <w:caps w:val="0"/>
          <w:color w:val="333333"/>
          <w:spacing w:val="0"/>
          <w:sz w:val="21"/>
          <w:szCs w:val="21"/>
        </w:rPr>
        <w:t>你们要仰望圣母玛利亚，念及那些爱我们和我们所爱的人，那些我们不喜欢和不喜欢我们的人</w:t>
      </w:r>
      <w:r>
        <w:rPr>
          <w:rFonts w:hint="eastAsia" w:ascii="楷体" w:hAnsi="楷体" w:eastAsia="楷体" w:cs="楷体"/>
          <w:b w:val="0"/>
          <w:bCs w:val="0"/>
          <w:i w:val="0"/>
          <w:caps w:val="0"/>
          <w:color w:val="333333"/>
          <w:spacing w:val="0"/>
          <w:sz w:val="21"/>
          <w:szCs w:val="21"/>
          <w:lang w:eastAsia="zh-CN"/>
        </w:rPr>
        <w:t>。</w:t>
      </w:r>
    </w:p>
    <w:p>
      <w:pPr>
        <w:ind w:firstLine="420"/>
        <w:rPr>
          <w:rFonts w:hint="eastAsia" w:ascii="楷体" w:hAnsi="楷体" w:eastAsia="楷体" w:cs="楷体"/>
          <w:b w:val="0"/>
          <w:bCs w:val="0"/>
          <w:lang w:val="en-US" w:eastAsia="zh-CN"/>
        </w:rPr>
      </w:pPr>
      <w:r>
        <w:rPr>
          <w:rFonts w:hint="eastAsia" w:ascii="楷体" w:hAnsi="楷体" w:eastAsia="楷体" w:cs="楷体"/>
          <w:b w:val="0"/>
          <w:bCs w:val="0"/>
          <w:lang w:val="en-US" w:eastAsia="zh-CN"/>
        </w:rPr>
        <w:t>2016年5月21日上午，教皇方济各在梵蒂冈接见了白俄罗斯总统卢卡申科（Alexander Lukashenko），谈及和平与大公主义。特别提到教会在白俄罗斯生活、该国天主教徒和东正教徒之间以及其它宗教之间的和睦共处。</w:t>
      </w:r>
    </w:p>
    <w:p>
      <w:pPr>
        <w:ind w:firstLine="420"/>
        <w:rPr>
          <w:rFonts w:hint="eastAsia" w:ascii="楷体" w:hAnsi="楷体" w:eastAsia="楷体" w:cs="楷体"/>
          <w:b w:val="0"/>
          <w:bCs w:val="0"/>
          <w:lang w:val="en-US" w:eastAsia="zh-CN"/>
        </w:rPr>
      </w:pPr>
      <w:r>
        <w:rPr>
          <w:rFonts w:hint="eastAsia" w:ascii="楷体" w:hAnsi="楷体" w:eastAsia="楷体" w:cs="楷体"/>
          <w:b w:val="0"/>
          <w:bCs w:val="0"/>
          <w:lang w:val="en-US" w:eastAsia="zh-CN"/>
        </w:rPr>
        <w:drawing>
          <wp:inline distT="0" distB="0" distL="114300" distR="114300">
            <wp:extent cx="2000250" cy="1352550"/>
            <wp:effectExtent l="0" t="0" r="0" b="0"/>
            <wp:docPr id="2" name="图片 2" descr="教皇与白俄罗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教皇与白俄罗斯"/>
                    <pic:cNvPicPr>
                      <a:picLocks noChangeAspect="1"/>
                    </pic:cNvPicPr>
                  </pic:nvPicPr>
                  <pic:blipFill>
                    <a:blip r:embed="rId8"/>
                    <a:srcRect t="2242" b="2242"/>
                    <a:stretch>
                      <a:fillRect/>
                    </a:stretch>
                  </pic:blipFill>
                  <pic:spPr>
                    <a:xfrm>
                      <a:off x="0" y="0"/>
                      <a:ext cx="2000250" cy="1352550"/>
                    </a:xfrm>
                    <a:prstGeom prst="rect">
                      <a:avLst/>
                    </a:prstGeom>
                  </pic:spPr>
                </pic:pic>
              </a:graphicData>
            </a:graphic>
          </wp:inline>
        </w:drawing>
      </w:r>
    </w:p>
    <w:p>
      <w:pPr>
        <w:ind w:firstLine="420"/>
        <w:rPr>
          <w:rFonts w:hint="eastAsia" w:ascii="楷体" w:hAnsi="楷体" w:eastAsia="楷体" w:cs="楷体"/>
          <w:b w:val="0"/>
          <w:bCs w:val="0"/>
          <w:lang w:val="en-US" w:eastAsia="zh-CN"/>
        </w:rPr>
      </w:pPr>
      <w:r>
        <w:rPr>
          <w:rFonts w:hint="eastAsia" w:ascii="楷体" w:hAnsi="楷体" w:eastAsia="楷体" w:cs="楷体"/>
          <w:b w:val="0"/>
          <w:bCs w:val="0"/>
          <w:lang w:val="en-US" w:eastAsia="zh-CN"/>
        </w:rPr>
        <w:t>2016年5月27日，教皇方济各接见了哥斯达黎加总统路易斯·吉列尔莫·索利斯·里维拉（Luis Guillermo Solís Rivera），谈及保护人的生命和移民等议题。</w:t>
      </w:r>
    </w:p>
    <w:p>
      <w:pPr>
        <w:ind w:firstLine="420"/>
        <w:rPr>
          <w:rFonts w:hint="eastAsia" w:ascii="楷体" w:hAnsi="楷体" w:eastAsia="楷体" w:cs="楷体"/>
          <w:b w:val="0"/>
          <w:bCs w:val="0"/>
          <w:lang w:val="en-US" w:eastAsia="zh-CN"/>
        </w:rPr>
      </w:pPr>
      <w:r>
        <w:rPr>
          <w:rFonts w:hint="eastAsia" w:ascii="楷体" w:hAnsi="楷体" w:eastAsia="楷体" w:cs="楷体"/>
          <w:b w:val="0"/>
          <w:bCs w:val="0"/>
          <w:lang w:val="en-US" w:eastAsia="zh-CN"/>
        </w:rPr>
        <w:drawing>
          <wp:inline distT="0" distB="0" distL="114300" distR="114300">
            <wp:extent cx="1986915" cy="1464310"/>
            <wp:effectExtent l="0" t="0" r="13335" b="2540"/>
            <wp:docPr id="3" name="图片 3" descr="教皇与哥斯达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教皇与哥斯达总统"/>
                    <pic:cNvPicPr>
                      <a:picLocks noChangeAspect="1"/>
                    </pic:cNvPicPr>
                  </pic:nvPicPr>
                  <pic:blipFill>
                    <a:blip r:embed="rId9"/>
                    <a:srcRect t="2473" b="2473"/>
                    <a:stretch>
                      <a:fillRect/>
                    </a:stretch>
                  </pic:blipFill>
                  <pic:spPr>
                    <a:xfrm>
                      <a:off x="0" y="0"/>
                      <a:ext cx="1986915" cy="1464310"/>
                    </a:xfrm>
                    <a:prstGeom prst="rect">
                      <a:avLst/>
                    </a:prstGeom>
                  </pic:spPr>
                </pic:pic>
              </a:graphicData>
            </a:graphic>
          </wp:inline>
        </w:drawing>
      </w:r>
    </w:p>
    <w:p>
      <w:pPr>
        <w:ind w:firstLine="420"/>
        <w:rPr>
          <w:rFonts w:hint="eastAsia" w:ascii="楷体" w:hAnsi="楷体" w:eastAsia="楷体" w:cs="楷体"/>
          <w:b w:val="0"/>
          <w:bCs w:val="0"/>
          <w:lang w:val="en-US" w:eastAsia="zh-CN"/>
        </w:rPr>
      </w:pPr>
      <w:r>
        <w:rPr>
          <w:rFonts w:hint="eastAsia" w:ascii="楷体" w:hAnsi="楷体" w:eastAsia="楷体" w:cs="楷体"/>
          <w:b w:val="0"/>
          <w:bCs w:val="0"/>
          <w:lang w:val="en-US" w:eastAsia="zh-CN"/>
        </w:rPr>
        <w:t>2016年5月28日，教皇方济各接见了新加坡共和国总统陈庆炎，谈及东南亚局势、人权与宗教对话等议题。双方谈到了教会与国家的合作，特别强调跨宗教、跨文化对话对促进东南亚地区人权、稳定、公义与和平的重要性。</w:t>
      </w:r>
    </w:p>
    <w:p>
      <w:pPr>
        <w:ind w:firstLine="420"/>
        <w:rPr>
          <w:rFonts w:hint="eastAsia" w:ascii="楷体" w:hAnsi="楷体" w:eastAsia="楷体" w:cs="楷体"/>
          <w:b w:val="0"/>
          <w:bCs w:val="0"/>
          <w:lang w:val="en-US" w:eastAsia="zh-CN"/>
        </w:rPr>
      </w:pPr>
      <w:r>
        <w:rPr>
          <w:rFonts w:hint="eastAsia" w:ascii="楷体" w:hAnsi="楷体" w:eastAsia="楷体" w:cs="楷体"/>
          <w:b w:val="0"/>
          <w:bCs w:val="0"/>
          <w:lang w:val="en-US" w:eastAsia="zh-CN"/>
        </w:rPr>
        <w:drawing>
          <wp:inline distT="0" distB="0" distL="114300" distR="114300">
            <wp:extent cx="2005965" cy="1473200"/>
            <wp:effectExtent l="0" t="0" r="13335" b="12700"/>
            <wp:docPr id="4" name="图片 4" descr="教皇与新加坡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教皇与新加坡总统"/>
                    <pic:cNvPicPr>
                      <a:picLocks noChangeAspect="1"/>
                    </pic:cNvPicPr>
                  </pic:nvPicPr>
                  <pic:blipFill>
                    <a:blip r:embed="rId10"/>
                    <a:srcRect b="1277"/>
                    <a:stretch>
                      <a:fillRect/>
                    </a:stretch>
                  </pic:blipFill>
                  <pic:spPr>
                    <a:xfrm>
                      <a:off x="0" y="0"/>
                      <a:ext cx="2005965" cy="1473200"/>
                    </a:xfrm>
                    <a:prstGeom prst="rect">
                      <a:avLst/>
                    </a:prstGeom>
                  </pic:spPr>
                </pic:pic>
              </a:graphicData>
            </a:graphic>
          </wp:inline>
        </w:drawing>
      </w:r>
    </w:p>
    <w:p>
      <w:pPr>
        <w:ind w:firstLine="420"/>
        <w:rPr>
          <w:rFonts w:hint="eastAsia" w:ascii="楷体" w:hAnsi="楷体" w:eastAsia="楷体" w:cs="楷体"/>
          <w:b w:val="0"/>
          <w:bCs w:val="0"/>
          <w:lang w:val="en-US" w:eastAsia="zh-CN"/>
        </w:rPr>
      </w:pPr>
      <w:r>
        <w:rPr>
          <w:rFonts w:hint="eastAsia" w:ascii="楷体" w:hAnsi="楷体" w:eastAsia="楷体" w:cs="楷体"/>
          <w:b w:val="0"/>
          <w:bCs w:val="0"/>
          <w:lang w:val="en-US" w:eastAsia="zh-CN"/>
        </w:rPr>
        <w:t>2016年6月24日到6月26日，教皇方济各访问亚美尼亚，与基督信仰世界团结互助及亚美尼亚国家的和平将是教皇来访期间所面对的课题。</w:t>
      </w:r>
    </w:p>
    <w:p>
      <w:pPr>
        <w:ind w:firstLine="420"/>
        <w:rPr>
          <w:rFonts w:hint="eastAsia" w:ascii="楷体" w:hAnsi="楷体" w:eastAsia="楷体" w:cs="楷体"/>
          <w:b w:val="0"/>
          <w:bCs w:val="0"/>
          <w:lang w:val="en-US" w:eastAsia="zh-CN"/>
        </w:rPr>
      </w:pPr>
      <w:r>
        <w:rPr>
          <w:rFonts w:hint="eastAsia" w:ascii="微软雅黑" w:hAnsi="微软雅黑" w:eastAsia="微软雅黑" w:cs="微软雅黑"/>
          <w:i w:val="0"/>
          <w:caps w:val="0"/>
          <w:color w:val="CC0000"/>
          <w:spacing w:val="0"/>
          <w:sz w:val="27"/>
          <w:szCs w:val="27"/>
          <w:shd w:val="clear" w:fill="C1CFD0"/>
        </w:rPr>
        <w:fldChar w:fldCharType="begin"/>
      </w:r>
      <w:r>
        <w:rPr>
          <w:rFonts w:hint="eastAsia" w:ascii="微软雅黑" w:hAnsi="微软雅黑" w:eastAsia="微软雅黑" w:cs="微软雅黑"/>
          <w:i w:val="0"/>
          <w:caps w:val="0"/>
          <w:color w:val="CC0000"/>
          <w:spacing w:val="0"/>
          <w:sz w:val="27"/>
          <w:szCs w:val="27"/>
          <w:shd w:val="clear" w:fill="C1CFD0"/>
        </w:rPr>
        <w:instrText xml:space="preserve">INCLUDEPICTURE \d "http://media02.radiovaticana.va/photo/2016/05/25/RV16028_Articolo.jpg" \* MERGEFORMATINET </w:instrText>
      </w:r>
      <w:r>
        <w:rPr>
          <w:rFonts w:hint="eastAsia" w:ascii="微软雅黑" w:hAnsi="微软雅黑" w:eastAsia="微软雅黑" w:cs="微软雅黑"/>
          <w:i w:val="0"/>
          <w:caps w:val="0"/>
          <w:color w:val="CC0000"/>
          <w:spacing w:val="0"/>
          <w:sz w:val="27"/>
          <w:szCs w:val="27"/>
          <w:shd w:val="clear" w:fill="C1CFD0"/>
        </w:rPr>
        <w:fldChar w:fldCharType="separate"/>
      </w:r>
      <w:r>
        <w:rPr>
          <w:rFonts w:hint="eastAsia" w:ascii="微软雅黑" w:hAnsi="微软雅黑" w:eastAsia="微软雅黑" w:cs="微软雅黑"/>
          <w:i w:val="0"/>
          <w:caps w:val="0"/>
          <w:color w:val="CC0000"/>
          <w:spacing w:val="0"/>
          <w:sz w:val="27"/>
          <w:szCs w:val="27"/>
          <w:shd w:val="clear" w:fill="C1CFD0"/>
        </w:rPr>
        <w:drawing>
          <wp:inline distT="0" distB="0" distL="114300" distR="114300">
            <wp:extent cx="2147570" cy="1437640"/>
            <wp:effectExtent l="0" t="0" r="5080" b="10160"/>
            <wp:docPr id="5" name="图片 5" descr="教宗将访问亚美尼亚：一个展望未来的国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教宗将访问亚美尼亚：一个展望未来的国家"/>
                    <pic:cNvPicPr>
                      <a:picLocks noChangeAspect="1"/>
                    </pic:cNvPicPr>
                  </pic:nvPicPr>
                  <pic:blipFill>
                    <a:blip r:embed="rId11" r:link="rId12"/>
                    <a:srcRect t="2506" b="2924"/>
                    <a:stretch>
                      <a:fillRect/>
                    </a:stretch>
                  </pic:blipFill>
                  <pic:spPr>
                    <a:xfrm>
                      <a:off x="0" y="0"/>
                      <a:ext cx="2147570" cy="1437640"/>
                    </a:xfrm>
                    <a:prstGeom prst="rect">
                      <a:avLst/>
                    </a:prstGeom>
                    <a:noFill/>
                    <a:ln w="9525">
                      <a:noFill/>
                    </a:ln>
                  </pic:spPr>
                </pic:pic>
              </a:graphicData>
            </a:graphic>
          </wp:inline>
        </w:drawing>
      </w:r>
      <w:r>
        <w:rPr>
          <w:rFonts w:hint="eastAsia" w:ascii="微软雅黑" w:hAnsi="微软雅黑" w:eastAsia="微软雅黑" w:cs="微软雅黑"/>
          <w:i w:val="0"/>
          <w:caps w:val="0"/>
          <w:color w:val="CC0000"/>
          <w:spacing w:val="0"/>
          <w:sz w:val="27"/>
          <w:szCs w:val="27"/>
          <w:shd w:val="clear" w:fill="C1CFD0"/>
        </w:rPr>
        <w:fldChar w:fldCharType="end"/>
      </w:r>
    </w:p>
    <w:p>
      <w:pPr>
        <w:ind w:firstLine="420"/>
        <w:rPr>
          <w:rFonts w:hint="eastAsia"/>
          <w:lang w:val="en-US" w:eastAsia="zh-CN"/>
        </w:rPr>
      </w:pPr>
      <w:r>
        <w:rPr>
          <w:rFonts w:hint="eastAsia"/>
          <w:lang w:val="en-US" w:eastAsia="zh-CN"/>
        </w:rPr>
        <w:t>从以上的时兆中可以看出，教皇不仅是在访问或接见某一个国家，更是在接触每一个区域，分别是北美联盟、欧盟、南美联盟、东南亚国家联盟、阿拉伯联盟，甚至在2017年的2-4月间，教皇一直渴望想拉近与中国的关系。另一方面，教皇在每个地方都强调的是国家与宗教、以及各宗教间的不同关系。这是在催促世界末后十个区域的形成。</w:t>
      </w:r>
      <w:r>
        <w:rPr>
          <w:rFonts w:hint="eastAsia"/>
          <w:color w:val="C00000"/>
          <w:lang w:val="en-US" w:eastAsia="zh-CN"/>
        </w:rPr>
        <w:t>末后的十个区域在此已初见端倪，分别是欧盟、北美联盟、南美联盟、大洋洲联盟、中国、俄罗斯、印度、东南亚国家联盟、非洲联盟、阿拉伯联盟，每个区域都有它的主导国。</w:t>
      </w:r>
      <w:r>
        <w:rPr>
          <w:rFonts w:hint="eastAsia"/>
          <w:lang w:val="en-US" w:eastAsia="zh-CN"/>
        </w:rPr>
        <w:t>最终会有一种全球十个区域平等互利、求同存异的稳定态势。达到这最后一步的关键就是教皇。</w:t>
      </w:r>
    </w:p>
    <w:p>
      <w:pPr>
        <w:ind w:firstLine="420"/>
        <w:rPr>
          <w:rFonts w:hint="eastAsia"/>
          <w:lang w:val="en-US" w:eastAsia="zh-CN"/>
        </w:rPr>
      </w:pPr>
    </w:p>
    <w:p>
      <w:pPr>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虚假宗教的联合体</w:t>
      </w:r>
    </w:p>
    <w:p>
      <w:pPr>
        <w:ind w:firstLine="420"/>
        <w:rPr>
          <w:rFonts w:hint="eastAsia"/>
          <w:lang w:val="en-US" w:eastAsia="zh-CN"/>
        </w:rPr>
      </w:pPr>
      <w:r>
        <w:rPr>
          <w:rFonts w:hint="eastAsia"/>
          <w:lang w:val="en-US" w:eastAsia="zh-CN"/>
        </w:rPr>
        <w:t>我们再来看看末后各种虚假宗教大联合的形成，教皇方济各是怎样促成末后各宗教大联合的。</w:t>
      </w:r>
      <w:r>
        <w:rPr>
          <w:rFonts w:hint="eastAsia"/>
          <w:color w:val="C00000"/>
          <w:lang w:val="en-US" w:eastAsia="zh-CN"/>
        </w:rPr>
        <w:t>在每个区域中都要它代表性的宗教，基督教、天主教、东正教、犹太教、印度教、佛教、伊斯兰教、中国的儒教及其他各异教是怎样在教义冲突中，又相互共融，和平相处的。</w:t>
      </w:r>
      <w:r>
        <w:rPr>
          <w:rFonts w:hint="eastAsia"/>
          <w:lang w:val="en-US" w:eastAsia="zh-CN"/>
        </w:rPr>
        <w:t>大家要知道，世界各国都需要一个共同认同的精神权威，来达成各种文明停止冲突而表面和谐相处。</w:t>
      </w:r>
      <w:r>
        <w:rPr>
          <w:rFonts w:hint="eastAsia"/>
          <w:color w:val="C00000"/>
          <w:lang w:val="en-US" w:eastAsia="zh-CN"/>
        </w:rPr>
        <w:t>不是说要把全世界变成基督教性质的国家，而是要以各自的文明类型联合起来，他们必须找到一个共同的价值观，一个共认的精神领袖，</w:t>
      </w:r>
      <w:r>
        <w:rPr>
          <w:rFonts w:hint="eastAsia"/>
          <w:lang w:val="en-US" w:eastAsia="zh-CN"/>
        </w:rPr>
        <w:t>教皇真是呼之欲出！</w:t>
      </w:r>
    </w:p>
    <w:p>
      <w:pPr>
        <w:ind w:firstLine="420"/>
        <w:rPr>
          <w:rFonts w:hint="default"/>
          <w:lang w:val="en-US" w:eastAsia="zh-CN"/>
        </w:rPr>
      </w:pPr>
      <w:r>
        <w:rPr>
          <w:rFonts w:hint="eastAsia"/>
          <w:lang w:val="en-US" w:eastAsia="zh-CN"/>
        </w:rPr>
        <w:t>所以，这十个区域是以宗教文明来划分区域的。</w:t>
      </w:r>
      <w:r>
        <w:rPr>
          <w:rFonts w:hint="eastAsia" w:ascii="黑体" w:hAnsi="黑体" w:eastAsia="黑体" w:cs="黑体"/>
          <w:b/>
          <w:bCs/>
          <w:lang w:val="en-US" w:eastAsia="zh-CN"/>
        </w:rPr>
        <w:t>【启17:12】“</w:t>
      </w:r>
      <w:r>
        <w:rPr>
          <w:rFonts w:hint="eastAsia" w:ascii="黑体" w:hAnsi="黑体" w:eastAsia="黑体" w:cs="黑体"/>
          <w:b/>
          <w:bCs/>
          <w:sz w:val="21"/>
          <w:szCs w:val="21"/>
        </w:rPr>
        <w:t>你所看见的那十角就是十王；他们还没有得国，但他们一时之间要和兽同得权柄，与王一样。</w:t>
      </w:r>
      <w:r>
        <w:rPr>
          <w:rFonts w:hint="eastAsia" w:ascii="黑体" w:hAnsi="黑体" w:eastAsia="黑体" w:cs="黑体"/>
          <w:b/>
          <w:bCs/>
          <w:lang w:val="en-US" w:eastAsia="zh-CN"/>
        </w:rPr>
        <w:t>”</w:t>
      </w:r>
      <w:r>
        <w:rPr>
          <w:rFonts w:hint="eastAsia"/>
          <w:lang w:val="en-US" w:eastAsia="zh-CN"/>
        </w:rPr>
        <w:t>这里的“十角”就是十个区域，我们知道是指“十王”，这是与国家的权势是有关系的。但是，在《但以理书》与《启示录》中所出现的“角”所代表的“王”的势力，一般都是与宗教有关系的。例如“小角”代表政教联合的教皇权。</w:t>
      </w:r>
    </w:p>
    <w:p>
      <w:pPr>
        <w:jc w:val="center"/>
        <w:rPr>
          <w:rFonts w:hint="eastAsia"/>
          <w:lang w:val="en-US" w:eastAsia="zh-CN"/>
        </w:rPr>
      </w:pPr>
      <w:r>
        <w:rPr>
          <w:rFonts w:hint="eastAsia"/>
          <w:lang w:val="en-US" w:eastAsia="zh-CN"/>
        </w:rPr>
        <w:drawing>
          <wp:inline distT="0" distB="0" distL="114300" distR="114300">
            <wp:extent cx="2933700" cy="2625090"/>
            <wp:effectExtent l="0" t="0" r="0" b="3810"/>
            <wp:docPr id="11" name="图片 11" descr="十王格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十王格局"/>
                    <pic:cNvPicPr>
                      <a:picLocks noChangeAspect="1"/>
                    </pic:cNvPicPr>
                  </pic:nvPicPr>
                  <pic:blipFill>
                    <a:blip r:embed="rId13"/>
                    <a:srcRect l="644" r="215" b="242"/>
                    <a:stretch>
                      <a:fillRect/>
                    </a:stretch>
                  </pic:blipFill>
                  <pic:spPr>
                    <a:xfrm>
                      <a:off x="0" y="0"/>
                      <a:ext cx="2933700" cy="2625090"/>
                    </a:xfrm>
                    <a:prstGeom prst="rect">
                      <a:avLst/>
                    </a:prstGeom>
                  </pic:spPr>
                </pic:pic>
              </a:graphicData>
            </a:graphic>
          </wp:inline>
        </w:drawing>
      </w:r>
    </w:p>
    <w:p>
      <w:pPr>
        <w:ind w:firstLine="420"/>
        <w:rPr>
          <w:rFonts w:hint="eastAsia"/>
          <w:lang w:val="en-US" w:eastAsia="zh-CN"/>
        </w:rPr>
      </w:pPr>
      <w:r>
        <w:rPr>
          <w:rFonts w:hint="eastAsia"/>
          <w:lang w:val="en-US" w:eastAsia="zh-CN"/>
        </w:rPr>
        <w:t>2015年9月25日，教皇方济各在联合国大会上的讲话，给了我们一种感触，教皇要领导全世界的局面，圣经的预言</w:t>
      </w:r>
      <w:r>
        <w:rPr>
          <w:rFonts w:hint="eastAsia" w:ascii="黑体" w:hAnsi="黑体" w:eastAsia="黑体" w:cs="黑体"/>
          <w:b/>
          <w:bCs/>
          <w:lang w:val="en-US" w:eastAsia="zh-CN"/>
        </w:rPr>
        <w:t>“十王同心合意将自己的能力、权柄给那兽”</w:t>
      </w:r>
      <w:r>
        <w:rPr>
          <w:rFonts w:hint="eastAsia"/>
          <w:lang w:val="en-US" w:eastAsia="zh-CN"/>
        </w:rPr>
        <w:t>的预言似乎展开在了我们眼前。会议上，联合国秘书长潘基文评价教皇说：教皇方济各是一位怀有超越所有信仰的信念、具备全球地位的宗教领导人。这代表了世界各宗教、各国家对教皇的期待。下面我们来看看教皇的活动。</w:t>
      </w:r>
    </w:p>
    <w:p>
      <w:pPr>
        <w:ind w:firstLine="420"/>
        <w:rPr>
          <w:rFonts w:hint="eastAsia"/>
          <w:lang w:val="en-US" w:eastAsia="zh-CN"/>
        </w:rPr>
      </w:pPr>
    </w:p>
    <w:p>
      <w:pPr>
        <w:ind w:firstLine="420"/>
        <w:rPr>
          <w:rFonts w:hint="eastAsia" w:ascii="楷体" w:hAnsi="楷体" w:eastAsia="楷体" w:cs="楷体"/>
          <w:lang w:val="en-US" w:eastAsia="zh-CN"/>
        </w:rPr>
      </w:pPr>
      <w:r>
        <w:rPr>
          <w:rFonts w:hint="eastAsia" w:ascii="楷体" w:hAnsi="楷体" w:eastAsia="楷体" w:cs="楷体"/>
          <w:lang w:val="en-US" w:eastAsia="zh-CN"/>
        </w:rPr>
        <w:t>2016年1月，教皇在“慈悲禧年”的祈祷周上讲话说：“许多人想法不同，感觉不同，犹太教，天主教，基督教，伊斯兰教，喇嘛教，以不同方式寻找神或遇见神。在这众生云云之中，在这广泛的宗教中，为大家我们有一个确定是：我们都是神的儿女。并且无论哪个宗教，我们都相信爱。我希望你会传播我这个月请求的祈祷：愿不同宗教间的诚挚交谈，能结出和平和正义的果实。”</w:t>
      </w:r>
    </w:p>
    <w:p>
      <w:pPr>
        <w:ind w:firstLine="420"/>
        <w:rPr>
          <w:rFonts w:hint="eastAsia" w:ascii="楷体" w:hAnsi="楷体" w:eastAsia="楷体" w:cs="楷体"/>
          <w:lang w:val="en-US" w:eastAsia="zh-CN"/>
        </w:rPr>
      </w:pPr>
      <w:r>
        <w:rPr>
          <w:rFonts w:hint="eastAsia" w:ascii="楷体" w:hAnsi="楷体" w:eastAsia="楷体" w:cs="楷体"/>
          <w:lang w:val="en-US" w:eastAsia="zh-CN"/>
        </w:rPr>
        <w:drawing>
          <wp:inline distT="0" distB="0" distL="114300" distR="114300">
            <wp:extent cx="2725420" cy="1716405"/>
            <wp:effectExtent l="0" t="0" r="17780" b="17145"/>
            <wp:docPr id="7" name="图片 7" descr="教皇-不同宗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教皇-不同宗教"/>
                    <pic:cNvPicPr>
                      <a:picLocks noChangeAspect="1"/>
                    </pic:cNvPicPr>
                  </pic:nvPicPr>
                  <pic:blipFill>
                    <a:blip r:embed="rId14"/>
                    <a:stretch>
                      <a:fillRect/>
                    </a:stretch>
                  </pic:blipFill>
                  <pic:spPr>
                    <a:xfrm>
                      <a:off x="0" y="0"/>
                      <a:ext cx="2725420" cy="1716405"/>
                    </a:xfrm>
                    <a:prstGeom prst="rect">
                      <a:avLst/>
                    </a:prstGeom>
                  </pic:spPr>
                </pic:pic>
              </a:graphicData>
            </a:graphic>
          </wp:inline>
        </w:drawing>
      </w:r>
      <w:r>
        <w:rPr>
          <w:rFonts w:hint="eastAsia" w:ascii="楷体" w:hAnsi="楷体" w:eastAsia="楷体" w:cs="楷体"/>
          <w:lang w:val="en-US" w:eastAsia="zh-CN"/>
        </w:rPr>
        <w:drawing>
          <wp:inline distT="0" distB="0" distL="114300" distR="114300">
            <wp:extent cx="2819400" cy="1729105"/>
            <wp:effectExtent l="0" t="0" r="0" b="4445"/>
            <wp:docPr id="6" name="图片 6" descr="宗教大联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宗教大联合"/>
                    <pic:cNvPicPr>
                      <a:picLocks noChangeAspect="1"/>
                    </pic:cNvPicPr>
                  </pic:nvPicPr>
                  <pic:blipFill>
                    <a:blip r:embed="rId15"/>
                    <a:stretch>
                      <a:fillRect/>
                    </a:stretch>
                  </pic:blipFill>
                  <pic:spPr>
                    <a:xfrm>
                      <a:off x="0" y="0"/>
                      <a:ext cx="2819400" cy="1729105"/>
                    </a:xfrm>
                    <a:prstGeom prst="rect">
                      <a:avLst/>
                    </a:prstGeom>
                  </pic:spPr>
                </pic:pic>
              </a:graphicData>
            </a:graphic>
          </wp:inline>
        </w:drawing>
      </w:r>
    </w:p>
    <w:p>
      <w:pPr>
        <w:rPr>
          <w:rFonts w:hint="eastAsia" w:ascii="楷体" w:hAnsi="楷体" w:eastAsia="楷体" w:cs="楷体"/>
          <w:lang w:val="en-US" w:eastAsia="zh-CN"/>
        </w:rPr>
      </w:pPr>
      <w:r>
        <w:rPr>
          <w:rFonts w:hint="eastAsia" w:ascii="楷体" w:hAnsi="楷体" w:eastAsia="楷体" w:cs="楷体"/>
          <w:lang w:val="en-US" w:eastAsia="zh-CN"/>
        </w:rPr>
        <w:t xml:space="preserve">    2016年1月17日，教皇方济各访问了罗马犹太大会堂，发表讲话说：犹太教与基督教彼此是弟兄姐妹。</w:t>
      </w:r>
    </w:p>
    <w:p>
      <w:pPr>
        <w:rPr>
          <w:rFonts w:hint="eastAsia" w:ascii="楷体" w:hAnsi="楷体" w:eastAsia="楷体" w:cs="楷体"/>
          <w:lang w:val="en-US" w:eastAsia="zh-CN"/>
        </w:rPr>
      </w:pPr>
      <w:r>
        <w:rPr>
          <w:rFonts w:hint="eastAsia" w:ascii="楷体" w:hAnsi="楷体" w:eastAsia="楷体" w:cs="楷体"/>
          <w:lang w:val="en-US" w:eastAsia="zh-CN"/>
        </w:rPr>
        <w:t xml:space="preserve">    2016年1月18日，教皇方济各在梵蒂冈接见了芬兰信义宗代表团，强调当克服陈旧观念，努力走合一的道路。</w:t>
      </w:r>
    </w:p>
    <w:p>
      <w:pPr>
        <w:ind w:firstLine="420"/>
        <w:rPr>
          <w:rFonts w:hint="eastAsia" w:ascii="楷体" w:hAnsi="楷体" w:eastAsia="楷体" w:cs="楷体"/>
          <w:lang w:val="en-US" w:eastAsia="zh-CN"/>
        </w:rPr>
      </w:pPr>
      <w:r>
        <w:rPr>
          <w:rFonts w:hint="eastAsia" w:ascii="楷体" w:hAnsi="楷体" w:eastAsia="楷体" w:cs="楷体"/>
          <w:lang w:val="en-US" w:eastAsia="zh-CN"/>
        </w:rPr>
        <w:t>2016年2月12日，教皇方济各与东正教大牧首基利尔会面，签署联合声明书，结束了长达一千年的分裂局面。</w:t>
      </w:r>
    </w:p>
    <w:p>
      <w:pPr>
        <w:ind w:firstLine="420"/>
        <w:rPr>
          <w:rFonts w:hint="eastAsia" w:ascii="楷体" w:hAnsi="楷体" w:eastAsia="楷体" w:cs="楷体"/>
          <w:lang w:val="en-US" w:eastAsia="zh-CN"/>
        </w:rPr>
      </w:pPr>
      <w:r>
        <w:rPr>
          <w:rFonts w:hint="eastAsia" w:ascii="楷体" w:hAnsi="楷体" w:eastAsia="楷体" w:cs="楷体"/>
          <w:lang w:val="en-US" w:eastAsia="zh-CN"/>
        </w:rPr>
        <w:drawing>
          <wp:inline distT="0" distB="0" distL="114300" distR="114300">
            <wp:extent cx="2293620" cy="1475740"/>
            <wp:effectExtent l="0" t="0" r="11430" b="10160"/>
            <wp:docPr id="8" name="图片 8" descr="教皇与东正教基利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教皇与东正教基利尔"/>
                    <pic:cNvPicPr>
                      <a:picLocks noChangeAspect="1"/>
                    </pic:cNvPicPr>
                  </pic:nvPicPr>
                  <pic:blipFill>
                    <a:blip r:embed="rId16"/>
                    <a:stretch>
                      <a:fillRect/>
                    </a:stretch>
                  </pic:blipFill>
                  <pic:spPr>
                    <a:xfrm>
                      <a:off x="0" y="0"/>
                      <a:ext cx="2293620" cy="1475740"/>
                    </a:xfrm>
                    <a:prstGeom prst="rect">
                      <a:avLst/>
                    </a:prstGeom>
                  </pic:spPr>
                </pic:pic>
              </a:graphicData>
            </a:graphic>
          </wp:inline>
        </w:drawing>
      </w:r>
    </w:p>
    <w:p>
      <w:pPr>
        <w:ind w:firstLine="420"/>
        <w:rPr>
          <w:rFonts w:hint="eastAsia" w:ascii="楷体" w:hAnsi="楷体" w:eastAsia="楷体" w:cs="楷体"/>
          <w:lang w:val="en-US" w:eastAsia="zh-CN"/>
        </w:rPr>
      </w:pPr>
      <w:r>
        <w:rPr>
          <w:rFonts w:hint="eastAsia" w:ascii="楷体" w:hAnsi="楷体" w:eastAsia="楷体" w:cs="楷体"/>
          <w:lang w:val="en-US" w:eastAsia="zh-CN"/>
        </w:rPr>
        <w:t>2016年3-5月，教皇一直在努力呼吁欧洲国家接受难民。教皇还亲自亲吻难民的脚，并给他们洗脚，为他们祈祷，以此，教皇博得了这些信仰伊斯兰教的穆斯林的好感，以至于许多的难民纷纷表示改信基督教，并且接受了洗礼。</w:t>
      </w:r>
    </w:p>
    <w:p>
      <w:pPr>
        <w:ind w:firstLine="420"/>
        <w:rPr>
          <w:rFonts w:hint="eastAsia" w:ascii="楷体" w:hAnsi="楷体" w:eastAsia="楷体" w:cs="楷体"/>
          <w:lang w:val="en-US" w:eastAsia="zh-CN"/>
        </w:rPr>
      </w:pPr>
      <w:r>
        <w:rPr>
          <w:rFonts w:hint="eastAsia" w:ascii="楷体" w:hAnsi="楷体" w:eastAsia="楷体" w:cs="楷体"/>
          <w:lang w:val="en-US" w:eastAsia="zh-CN"/>
        </w:rPr>
        <w:drawing>
          <wp:inline distT="0" distB="0" distL="114300" distR="114300">
            <wp:extent cx="2637155" cy="1461770"/>
            <wp:effectExtent l="0" t="0" r="10795" b="5080"/>
            <wp:docPr id="10" name="图片 10" descr="教皇洗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教皇洗脚"/>
                    <pic:cNvPicPr>
                      <a:picLocks noChangeAspect="1"/>
                    </pic:cNvPicPr>
                  </pic:nvPicPr>
                  <pic:blipFill>
                    <a:blip r:embed="rId17"/>
                    <a:stretch>
                      <a:fillRect/>
                    </a:stretch>
                  </pic:blipFill>
                  <pic:spPr>
                    <a:xfrm>
                      <a:off x="0" y="0"/>
                      <a:ext cx="2637155" cy="1461770"/>
                    </a:xfrm>
                    <a:prstGeom prst="rect">
                      <a:avLst/>
                    </a:prstGeom>
                  </pic:spPr>
                </pic:pic>
              </a:graphicData>
            </a:graphic>
          </wp:inline>
        </w:drawing>
      </w:r>
      <w:r>
        <w:rPr>
          <w:rFonts w:hint="eastAsia" w:ascii="楷体" w:hAnsi="楷体" w:eastAsia="楷体" w:cs="楷体"/>
          <w:lang w:val="en-US" w:eastAsia="zh-CN"/>
        </w:rPr>
        <w:drawing>
          <wp:inline distT="0" distB="0" distL="114300" distR="114300">
            <wp:extent cx="2792095" cy="1461770"/>
            <wp:effectExtent l="0" t="0" r="8255" b="5080"/>
            <wp:docPr id="9" name="图片 9" descr="教皇亲难民的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教皇亲难民的脚"/>
                    <pic:cNvPicPr>
                      <a:picLocks noChangeAspect="1"/>
                    </pic:cNvPicPr>
                  </pic:nvPicPr>
                  <pic:blipFill>
                    <a:blip r:embed="rId18"/>
                    <a:stretch>
                      <a:fillRect/>
                    </a:stretch>
                  </pic:blipFill>
                  <pic:spPr>
                    <a:xfrm>
                      <a:off x="0" y="0"/>
                      <a:ext cx="2792095" cy="1461770"/>
                    </a:xfrm>
                    <a:prstGeom prst="rect">
                      <a:avLst/>
                    </a:prstGeom>
                  </pic:spPr>
                </pic:pic>
              </a:graphicData>
            </a:graphic>
          </wp:inline>
        </w:drawing>
      </w:r>
    </w:p>
    <w:p>
      <w:pPr>
        <w:rPr>
          <w:rFonts w:hint="eastAsia"/>
          <w:lang w:val="en-US" w:eastAsia="zh-CN"/>
        </w:rPr>
      </w:pPr>
      <w:r>
        <w:rPr>
          <w:rFonts w:hint="eastAsia"/>
          <w:lang w:val="en-US" w:eastAsia="zh-CN"/>
        </w:rPr>
        <w:t xml:space="preserve">    </w:t>
      </w:r>
    </w:p>
    <w:p>
      <w:pPr>
        <w:ind w:firstLine="420" w:firstLineChars="200"/>
        <w:rPr>
          <w:rFonts w:hint="eastAsia"/>
          <w:lang w:val="en-US" w:eastAsia="zh-CN"/>
        </w:rPr>
      </w:pPr>
      <w:r>
        <w:rPr>
          <w:rFonts w:hint="eastAsia"/>
          <w:lang w:val="en-US" w:eastAsia="zh-CN"/>
        </w:rPr>
        <w:t>这一幕幕的时兆正上演在我们的周围，使我们不得不震惊，这个世界究竟怎么了？我们知道圣经的预言正应验在我们眼前了。我们不得不惊呼：末后的大巴比伦城正在形成，虚假的宗教联合体和末后十个区域的格局正在形成。眼看着这个过去竖立在杜拉平原上的“金像”就要竖立起来，逼迫的火焰将要烧起来了，上帝的教会，你们预备好了但以理三个朋友的信心和心志了吗？我们能够死也要忠于真理、不拜“金像”吗？</w:t>
      </w:r>
    </w:p>
    <w:p>
      <w:pPr>
        <w:ind w:firstLine="420" w:firstLineChars="200"/>
        <w:rPr>
          <w:rFonts w:hint="eastAsia"/>
          <w:lang w:val="en-US" w:eastAsia="zh-CN"/>
        </w:rPr>
      </w:pPr>
    </w:p>
    <w:p>
      <w:pPr>
        <w:rPr>
          <w:rFonts w:hint="eastAsia"/>
          <w:sz w:val="21"/>
          <w:szCs w:val="24"/>
          <w:lang w:val="en-US" w:eastAsia="zh-CN"/>
        </w:rPr>
      </w:pPr>
      <w:r>
        <w:rPr>
          <w:rFonts w:hint="eastAsia" w:ascii="黑体" w:hAnsi="黑体" w:eastAsia="黑体" w:cs="黑体"/>
          <w:b/>
          <w:bCs/>
          <w:sz w:val="24"/>
          <w:szCs w:val="32"/>
          <w:highlight w:val="none"/>
          <w:lang w:val="en-US" w:eastAsia="zh-CN"/>
        </w:rPr>
        <w:t>非人手凿出来的石头</w:t>
      </w:r>
    </w:p>
    <w:p>
      <w:pPr>
        <w:rPr>
          <w:rFonts w:hint="eastAsia"/>
          <w:sz w:val="21"/>
          <w:szCs w:val="24"/>
          <w:lang w:val="en-US" w:eastAsia="zh-CN"/>
        </w:rPr>
      </w:pPr>
      <w:r>
        <w:rPr>
          <w:rFonts w:hint="eastAsia"/>
          <w:sz w:val="21"/>
          <w:szCs w:val="24"/>
          <w:lang w:val="en-US" w:eastAsia="zh-CN"/>
        </w:rPr>
        <w:t xml:space="preserve">    对于罗马教等巴比伦的权势，我们在上面已经研究过了。接下来我们继续将《但以理书》与《启示录》两卷书结合起来研究，并且突出“上帝最后的余民”这个要点，最终落脚于耶稣是一切希望的中心。</w:t>
      </w:r>
    </w:p>
    <w:p>
      <w:pPr>
        <w:rPr>
          <w:rFonts w:hint="eastAsia"/>
          <w:sz w:val="21"/>
          <w:szCs w:val="24"/>
          <w:lang w:val="en-US" w:eastAsia="zh-CN"/>
        </w:rPr>
      </w:pPr>
      <w:r>
        <w:rPr>
          <w:rFonts w:hint="eastAsia"/>
          <w:sz w:val="21"/>
          <w:szCs w:val="24"/>
          <w:lang w:val="en-US" w:eastAsia="zh-CN"/>
        </w:rPr>
        <w:t xml:space="preserve">    在《但以理书》第2章提到了末后的大巴比伦城——大像的预言，但是这还不是末后预言真正的焦点，</w:t>
      </w:r>
      <w:r>
        <w:rPr>
          <w:rFonts w:hint="eastAsia"/>
          <w:color w:val="C00000"/>
          <w:sz w:val="21"/>
          <w:szCs w:val="24"/>
          <w:lang w:val="en-US" w:eastAsia="zh-CN"/>
        </w:rPr>
        <w:t>“大像”还不是这场戏剧的主角；“非人手凿出来的石头”，这才是末后预言的焦点和主角。</w:t>
      </w:r>
      <w:r>
        <w:rPr>
          <w:rFonts w:hint="eastAsia"/>
          <w:sz w:val="21"/>
          <w:szCs w:val="24"/>
          <w:lang w:val="en-US" w:eastAsia="zh-CN"/>
        </w:rPr>
        <w:t>我们往往却将此主角给忽略了，而把重点放在对大像的学习和研究上。但是今天我们要重新来认识这个问题。</w:t>
      </w:r>
    </w:p>
    <w:p>
      <w:pPr>
        <w:ind w:firstLine="420"/>
        <w:rPr>
          <w:rFonts w:hint="eastAsia"/>
          <w:sz w:val="21"/>
          <w:szCs w:val="24"/>
          <w:highlight w:val="none"/>
          <w:lang w:val="en-US" w:eastAsia="zh-CN"/>
        </w:rPr>
      </w:pPr>
      <w:r>
        <w:rPr>
          <w:rFonts w:hint="eastAsia" w:ascii="黑体" w:hAnsi="黑体" w:eastAsia="黑体" w:cs="黑体"/>
          <w:b/>
          <w:bCs/>
          <w:sz w:val="21"/>
          <w:szCs w:val="24"/>
          <w:lang w:val="en-US" w:eastAsia="zh-CN"/>
        </w:rPr>
        <w:t>【但2:34】“你观看，见有一块非人手凿出来的石头打在这像半铁半泥的脚上，把脚砸碎。”</w:t>
      </w:r>
      <w:r>
        <w:rPr>
          <w:rFonts w:hint="eastAsia"/>
          <w:sz w:val="21"/>
          <w:szCs w:val="24"/>
          <w:highlight w:val="none"/>
          <w:lang w:val="en-US" w:eastAsia="zh-CN"/>
        </w:rPr>
        <w:t>中文的翻译没有准确表达出原意，原文有这样的含义：你在继续观望着这个大像，直到一块石头非人手凿了出来。</w:t>
      </w:r>
      <w:r>
        <w:rPr>
          <w:rFonts w:hint="eastAsia" w:ascii="宋体" w:hAnsi="宋体" w:eastAsia="宋体" w:cs="宋体"/>
          <w:sz w:val="21"/>
          <w:szCs w:val="24"/>
          <w:highlight w:val="none"/>
          <w:lang w:val="en-US" w:eastAsia="zh-CN"/>
        </w:rPr>
        <w:t>……</w:t>
      </w:r>
      <w:r>
        <w:rPr>
          <w:rFonts w:hint="eastAsia"/>
          <w:sz w:val="21"/>
          <w:szCs w:val="24"/>
          <w:highlight w:val="none"/>
          <w:lang w:val="en-US" w:eastAsia="zh-CN"/>
        </w:rPr>
        <w:t>也就是说要等到这块石头凿出来，这块石头一旦完成出来，那么就会摧毁这个大像。这个像太高大了，太光耀了，太可怕了，谁能把它怎么样呢？只有这块非人手凿出来的石头出现才行，所有的期待和决胜就在此一举！我们已经学习过了，</w:t>
      </w:r>
      <w:r>
        <w:rPr>
          <w:rFonts w:hint="eastAsia"/>
          <w:color w:val="C00000"/>
          <w:sz w:val="21"/>
          <w:szCs w:val="24"/>
          <w:lang w:val="en-US" w:eastAsia="zh-CN"/>
        </w:rPr>
        <w:t>“大像”正是象征着末后的巴比伦大城，面对来势汹汹的政教联合的大同盟，谁能把它怎么样呢？只有这块“非人手凿出来的石头”才能把它打碎。啊！这就是焦点，这就是希望。</w:t>
      </w:r>
      <w:r>
        <w:rPr>
          <w:rFonts w:hint="eastAsia"/>
          <w:sz w:val="21"/>
          <w:szCs w:val="24"/>
          <w:highlight w:val="none"/>
          <w:lang w:val="en-US" w:eastAsia="zh-CN"/>
        </w:rPr>
        <w:t>这是怎样的势力呢？谁有这么大的能力呢？我们暂且往下看。</w:t>
      </w:r>
    </w:p>
    <w:p>
      <w:pPr>
        <w:ind w:firstLine="420"/>
        <w:rPr>
          <w:rFonts w:hint="eastAsia"/>
          <w:sz w:val="21"/>
          <w:szCs w:val="24"/>
          <w:highlight w:val="none"/>
          <w:lang w:val="en-US" w:eastAsia="zh-CN"/>
        </w:rPr>
      </w:pPr>
      <w:r>
        <w:rPr>
          <w:rFonts w:hint="eastAsia" w:ascii="黑体" w:hAnsi="黑体" w:eastAsia="黑体" w:cs="黑体"/>
          <w:b/>
          <w:bCs/>
          <w:sz w:val="21"/>
          <w:szCs w:val="24"/>
          <w:lang w:val="en-US" w:eastAsia="zh-CN"/>
        </w:rPr>
        <w:t>【但2:35】“于是金、银、铜、铁、泥都一同砸得粉碎，成如夏天禾场上的糠秕，被风吹散，无处可寻。打碎这像的石头变成一座大山，充满天下。”</w:t>
      </w:r>
      <w:r>
        <w:rPr>
          <w:rFonts w:hint="eastAsia"/>
          <w:sz w:val="21"/>
          <w:szCs w:val="24"/>
          <w:highlight w:val="none"/>
          <w:lang w:val="en-US" w:eastAsia="zh-CN"/>
        </w:rPr>
        <w:t>这里描写了“大像与石头”及其结局，这是一组对比性的描述。</w:t>
      </w:r>
      <w:r>
        <w:rPr>
          <w:rFonts w:hint="eastAsia"/>
          <w:color w:val="C00000"/>
          <w:sz w:val="21"/>
          <w:szCs w:val="24"/>
          <w:lang w:val="en-US" w:eastAsia="zh-CN"/>
        </w:rPr>
        <w:t>大像如糠秕，言外之意是石头如饱满的籽粒；大像被风吹散，石头变成大山；大像无处可寻，石头充满天下。这就是在预言“大像与石头”所代表的势力不同的结局。</w:t>
      </w:r>
    </w:p>
    <w:p>
      <w:pPr>
        <w:ind w:firstLine="420"/>
        <w:rPr>
          <w:rFonts w:hint="eastAsia"/>
          <w:sz w:val="21"/>
          <w:szCs w:val="24"/>
          <w:highlight w:val="none"/>
          <w:lang w:val="en-US" w:eastAsia="zh-CN"/>
        </w:rPr>
      </w:pPr>
      <w:r>
        <w:rPr>
          <w:rFonts w:hint="eastAsia"/>
          <w:sz w:val="21"/>
          <w:szCs w:val="24"/>
          <w:highlight w:val="none"/>
          <w:lang w:val="en-US" w:eastAsia="zh-CN"/>
        </w:rPr>
        <w:t>这个内容使我们不经意间发现，这正是但以理站在巴比伦王面前的场面！多么荣耀，多么强大，征服世界，掳掠犹大的巴比伦王，谁能让他屈服呢？但是上帝预备了但以理，上帝使用了但以理！</w:t>
      </w:r>
      <w:r>
        <w:rPr>
          <w:rFonts w:hint="eastAsia" w:ascii="黑体" w:hAnsi="黑体" w:eastAsia="黑体" w:cs="黑体"/>
          <w:b/>
          <w:bCs/>
          <w:sz w:val="21"/>
          <w:szCs w:val="24"/>
          <w:lang w:val="en-US" w:eastAsia="zh-CN"/>
        </w:rPr>
        <w:t>【但2:46-47】“当时，尼布甲尼撒王俯伏在地，向但以理下拜”</w:t>
      </w:r>
      <w:r>
        <w:rPr>
          <w:rFonts w:hint="eastAsia"/>
          <w:sz w:val="21"/>
          <w:szCs w:val="24"/>
          <w:highlight w:val="none"/>
          <w:lang w:val="en-US" w:eastAsia="zh-CN"/>
        </w:rPr>
        <w:t>，并且承认</w:t>
      </w:r>
      <w:r>
        <w:rPr>
          <w:rFonts w:hint="eastAsia" w:ascii="黑体" w:hAnsi="黑体" w:eastAsia="黑体" w:cs="黑体"/>
          <w:b/>
          <w:bCs/>
          <w:sz w:val="21"/>
          <w:szCs w:val="24"/>
          <w:lang w:val="en-US" w:eastAsia="zh-CN"/>
        </w:rPr>
        <w:t>“你们的上帝诚然是万神之神、万王之主，又是显明奥秘事的。”</w:t>
      </w:r>
      <w:r>
        <w:rPr>
          <w:rFonts w:hint="eastAsia"/>
          <w:sz w:val="21"/>
          <w:szCs w:val="24"/>
          <w:highlight w:val="none"/>
          <w:lang w:val="en-US" w:eastAsia="zh-CN"/>
        </w:rPr>
        <w:t>多么的形象生动啊！多么的恰到好处啊！只不过巴比伦王是实际的巴比伦，但以理是当时犹大国的余民，</w:t>
      </w:r>
      <w:r>
        <w:rPr>
          <w:rFonts w:hint="eastAsia"/>
          <w:color w:val="C00000"/>
          <w:sz w:val="21"/>
          <w:szCs w:val="24"/>
          <w:lang w:val="en-US" w:eastAsia="zh-CN"/>
        </w:rPr>
        <w:t>这两者从某种程度上向我们演绎了一下“大像与石头”所要预言的大事。</w:t>
      </w:r>
    </w:p>
    <w:p>
      <w:pPr>
        <w:ind w:firstLine="420"/>
        <w:rPr>
          <w:rFonts w:hint="eastAsia"/>
          <w:sz w:val="21"/>
          <w:szCs w:val="24"/>
          <w:highlight w:val="none"/>
          <w:lang w:val="en-US" w:eastAsia="zh-CN"/>
        </w:rPr>
      </w:pPr>
      <w:r>
        <w:rPr>
          <w:rFonts w:hint="eastAsia"/>
          <w:sz w:val="21"/>
          <w:szCs w:val="24"/>
          <w:highlight w:val="none"/>
          <w:lang w:val="en-US" w:eastAsia="zh-CN"/>
        </w:rPr>
        <w:t>这样来看，</w:t>
      </w:r>
      <w:r>
        <w:rPr>
          <w:rFonts w:hint="eastAsia"/>
          <w:color w:val="C00000"/>
          <w:sz w:val="21"/>
          <w:szCs w:val="24"/>
          <w:lang w:val="en-US" w:eastAsia="zh-CN"/>
        </w:rPr>
        <w:t>如果“大像”代表末后属灵的巴比伦大城，那么，“石头”则代表末后上帝的余民，就像但以理这样的余民一样，上帝将要使用末后的余民。</w:t>
      </w:r>
      <w:r>
        <w:rPr>
          <w:rFonts w:hint="eastAsia"/>
          <w:sz w:val="21"/>
          <w:szCs w:val="24"/>
          <w:highlight w:val="none"/>
          <w:lang w:val="en-US" w:eastAsia="zh-CN"/>
        </w:rPr>
        <w:t>因为末后的</w:t>
      </w:r>
      <w:r>
        <w:rPr>
          <w:rFonts w:hint="eastAsia"/>
          <w:color w:val="C00000"/>
          <w:sz w:val="21"/>
          <w:szCs w:val="24"/>
          <w:lang w:val="en-US" w:eastAsia="zh-CN"/>
        </w:rPr>
        <w:t>巴比伦大城是关乎末后出现的撒但的势力</w:t>
      </w:r>
      <w:r>
        <w:rPr>
          <w:rFonts w:hint="eastAsia"/>
          <w:sz w:val="21"/>
          <w:szCs w:val="24"/>
          <w:highlight w:val="none"/>
          <w:lang w:val="en-US" w:eastAsia="zh-CN"/>
        </w:rPr>
        <w:t>；所以，</w:t>
      </w:r>
      <w:r>
        <w:rPr>
          <w:rFonts w:hint="eastAsia"/>
          <w:color w:val="C00000"/>
          <w:sz w:val="21"/>
          <w:szCs w:val="24"/>
          <w:lang w:val="en-US" w:eastAsia="zh-CN"/>
        </w:rPr>
        <w:t>石头也只能代表末时代上帝最后的余民。</w:t>
      </w:r>
      <w:r>
        <w:rPr>
          <w:rFonts w:hint="eastAsia"/>
          <w:sz w:val="21"/>
          <w:szCs w:val="24"/>
          <w:highlight w:val="none"/>
          <w:lang w:val="en-US" w:eastAsia="zh-CN"/>
        </w:rPr>
        <w:t>这块石头不能象征着耶稣，因为这是一块被“凿出来”的石头，是需要雕刻与雕琢的石头；而耶稣基督是没有瑕疵的，是不需要雕琢的磐石。所以这石头不能是指耶稣基督，而是耶稣基督的灵塑造出来的圣徒！就像彼得是石头，是耶稣基督凿出来的石头，我们也要成为石头，是非人手凿出来的石头！</w:t>
      </w:r>
      <w:r>
        <w:rPr>
          <w:rFonts w:hint="eastAsia"/>
          <w:color w:val="C00000"/>
          <w:sz w:val="21"/>
          <w:szCs w:val="24"/>
          <w:lang w:val="en-US" w:eastAsia="zh-CN"/>
        </w:rPr>
        <w:t>“非人手”也就是上帝的圣灵和恩典的能力动工的意思</w:t>
      </w:r>
      <w:r>
        <w:rPr>
          <w:rFonts w:hint="eastAsia"/>
          <w:sz w:val="21"/>
          <w:szCs w:val="24"/>
          <w:highlight w:val="none"/>
          <w:lang w:val="en-US" w:eastAsia="zh-CN"/>
        </w:rPr>
        <w:t>。</w:t>
      </w:r>
    </w:p>
    <w:p>
      <w:pPr>
        <w:ind w:firstLine="420"/>
        <w:rPr>
          <w:rFonts w:hint="eastAsia"/>
          <w:sz w:val="21"/>
          <w:szCs w:val="24"/>
          <w:highlight w:val="none"/>
          <w:lang w:val="en-US" w:eastAsia="zh-CN"/>
        </w:rPr>
      </w:pPr>
    </w:p>
    <w:p>
      <w:pPr>
        <w:rPr>
          <w:rFonts w:hint="eastAsia" w:ascii="黑体" w:hAnsi="黑体" w:eastAsia="黑体" w:cs="黑体"/>
          <w:b/>
          <w:bCs/>
          <w:sz w:val="28"/>
          <w:szCs w:val="36"/>
          <w:highlight w:val="none"/>
          <w:lang w:val="en-US" w:eastAsia="zh-CN"/>
        </w:rPr>
      </w:pPr>
      <w:r>
        <w:rPr>
          <w:rFonts w:hint="eastAsia" w:ascii="黑体" w:hAnsi="黑体" w:eastAsia="黑体" w:cs="黑体"/>
          <w:b/>
          <w:bCs/>
          <w:sz w:val="24"/>
          <w:szCs w:val="32"/>
          <w:highlight w:val="none"/>
          <w:lang w:val="en-US" w:eastAsia="zh-CN"/>
        </w:rPr>
        <w:t>非人手凿出来的石头——144000人</w:t>
      </w:r>
    </w:p>
    <w:p>
      <w:pPr>
        <w:ind w:firstLine="420"/>
        <w:rPr>
          <w:rFonts w:hint="eastAsia"/>
          <w:sz w:val="21"/>
          <w:szCs w:val="24"/>
          <w:highlight w:val="none"/>
          <w:lang w:val="en-US" w:eastAsia="zh-CN"/>
        </w:rPr>
      </w:pPr>
      <w:r>
        <w:rPr>
          <w:rFonts w:hint="eastAsia"/>
          <w:sz w:val="21"/>
          <w:szCs w:val="24"/>
          <w:highlight w:val="none"/>
          <w:lang w:val="en-US" w:eastAsia="zh-CN"/>
        </w:rPr>
        <w:t>不仅如此，</w:t>
      </w:r>
      <w:r>
        <w:rPr>
          <w:rFonts w:hint="eastAsia"/>
          <w:color w:val="C00000"/>
          <w:sz w:val="21"/>
          <w:szCs w:val="24"/>
          <w:lang w:val="en-US" w:eastAsia="zh-CN"/>
        </w:rPr>
        <w:t>“</w:t>
      </w:r>
      <w:r>
        <w:rPr>
          <w:rFonts w:hint="eastAsia"/>
          <w:color w:val="C00000"/>
          <w:sz w:val="21"/>
          <w:szCs w:val="24"/>
          <w:lang w:val="en-US" w:eastAsia="zh-CN"/>
        </w:rPr>
        <w:t>非人手凿出来的石头”不仅代表上帝的余民，而且只能代表144000人——领受并经历永远的福音而得到变化和预备的余民（启14:6-7），罪被涂抹、领受永生上帝印记的余民（启14:1），参加最后的晚雨大收割的余民（启14:4），目睹巴比伦最后的灭亡及见证巴比伦为什么灭亡的余民（启18:1,4），直到耶稣再来之时还站得住的余民（启19:1-2），最后不尝死味活着升天的余民。</w:t>
      </w:r>
      <w:r>
        <w:rPr>
          <w:rFonts w:hint="eastAsia"/>
          <w:sz w:val="21"/>
          <w:szCs w:val="24"/>
          <w:highlight w:val="none"/>
          <w:lang w:val="en-US" w:eastAsia="zh-CN"/>
        </w:rPr>
        <w:t>为什么呢？</w:t>
      </w:r>
    </w:p>
    <w:p>
      <w:pPr>
        <w:ind w:firstLine="420"/>
        <w:rPr>
          <w:rFonts w:hint="eastAsia"/>
          <w:sz w:val="21"/>
          <w:szCs w:val="24"/>
          <w:highlight w:val="none"/>
          <w:lang w:val="en-US" w:eastAsia="zh-CN"/>
        </w:rPr>
      </w:pPr>
      <w:r>
        <w:rPr>
          <w:rFonts w:hint="eastAsia"/>
          <w:color w:val="C00000"/>
          <w:sz w:val="21"/>
          <w:szCs w:val="24"/>
          <w:lang w:val="en-US" w:eastAsia="zh-CN"/>
        </w:rPr>
        <w:t>第一，这块石头是“非人手凿出来”的，这象征着经历永远福音的经验和见证。</w:t>
      </w:r>
      <w:r>
        <w:rPr>
          <w:rFonts w:hint="eastAsia"/>
          <w:sz w:val="21"/>
          <w:szCs w:val="24"/>
          <w:highlight w:val="none"/>
          <w:lang w:val="en-US" w:eastAsia="zh-CN"/>
        </w:rPr>
        <w:t>也就是因着上帝永远福音的大能（启14:6-7，罗1:16），因着圣灵的工作得以恨恶罪而喜爱义，生出悔改的心和屈服的经验，上帝饶恕赦免我们的罪，解决我们罪的问题，使我们具备一颗守诫命的心，成为义的人；并且圣灵充满在里面，持续的在圣灵的引导之下得以归正，结出圣灵的果子，长大成熟；最终罪会得到最后的涂抹，领受永生上帝的印记，这就是“非人手凿出来”的含义和经验，这不是用人的方法或虚假的福音可以成就的，这是上帝真福音的果效。而末后的余民——144000人正是这样真福音的见证和结论。</w:t>
      </w:r>
    </w:p>
    <w:p>
      <w:pPr>
        <w:ind w:firstLine="420"/>
        <w:rPr>
          <w:rFonts w:hint="eastAsia"/>
          <w:sz w:val="21"/>
          <w:szCs w:val="24"/>
          <w:highlight w:val="none"/>
          <w:lang w:val="en-US" w:eastAsia="zh-CN"/>
        </w:rPr>
      </w:pPr>
      <w:r>
        <w:rPr>
          <w:rFonts w:hint="eastAsia"/>
          <w:color w:val="C00000"/>
          <w:sz w:val="21"/>
          <w:szCs w:val="24"/>
          <w:highlight w:val="none"/>
          <w:lang w:val="en-US" w:eastAsia="zh-CN"/>
        </w:rPr>
        <w:t>第二，“非人手凿出来的石头”要与“大像”争战，这是象征着末后的晚雨大呼喊运动（启18:1）。</w:t>
      </w:r>
      <w:r>
        <w:rPr>
          <w:rFonts w:hint="eastAsia"/>
          <w:sz w:val="21"/>
          <w:szCs w:val="24"/>
          <w:highlight w:val="none"/>
          <w:lang w:val="en-US" w:eastAsia="zh-CN"/>
        </w:rPr>
        <w:t>144000人将要参加这一场最后的福音运动，也只有144000人的出现才会完成最后全地的收割。上帝要借着144000人发出“巴比伦大城倾倒了”（启18:2）的警告，并且当上帝的儿女从巴比伦出来之后（启18:4），巴比伦要遭受审判。</w:t>
      </w:r>
    </w:p>
    <w:p>
      <w:pPr>
        <w:ind w:firstLine="420"/>
        <w:rPr>
          <w:rFonts w:hint="eastAsia"/>
          <w:sz w:val="21"/>
          <w:szCs w:val="24"/>
          <w:highlight w:val="none"/>
          <w:lang w:val="en-US" w:eastAsia="zh-CN"/>
        </w:rPr>
      </w:pPr>
      <w:r>
        <w:rPr>
          <w:rFonts w:hint="eastAsia"/>
          <w:color w:val="C00000"/>
          <w:sz w:val="21"/>
          <w:szCs w:val="24"/>
          <w:highlight w:val="none"/>
          <w:lang w:val="en-US" w:eastAsia="zh-CN"/>
        </w:rPr>
        <w:t>第三，“非人手凿出来的石头”要目睹大像被风吹散，最终无处可寻，这象征着上帝对末后巴比伦大城的审判（启18:8），与巴比伦势力最后的灭亡（启18:21）。</w:t>
      </w:r>
      <w:r>
        <w:rPr>
          <w:rFonts w:hint="eastAsia"/>
          <w:sz w:val="21"/>
          <w:szCs w:val="24"/>
          <w:highlight w:val="none"/>
          <w:lang w:val="en-US" w:eastAsia="zh-CN"/>
        </w:rPr>
        <w:t>144000人正是见证人，他们不仅要亲眼目睹巴比伦势力最后的瓦解，也知道了巴比伦势力灭亡的原因，从而见证上帝对巴比伦的审判是公义的（启19:2）。</w:t>
      </w:r>
    </w:p>
    <w:p>
      <w:pPr>
        <w:ind w:firstLine="420"/>
        <w:rPr>
          <w:rFonts w:hint="eastAsia"/>
          <w:sz w:val="21"/>
          <w:szCs w:val="24"/>
          <w:highlight w:val="none"/>
          <w:lang w:val="en-US" w:eastAsia="zh-CN"/>
        </w:rPr>
      </w:pPr>
      <w:r>
        <w:rPr>
          <w:rFonts w:hint="eastAsia"/>
          <w:color w:val="C00000"/>
          <w:sz w:val="21"/>
          <w:szCs w:val="24"/>
          <w:highlight w:val="none"/>
          <w:lang w:val="en-US" w:eastAsia="zh-CN"/>
        </w:rPr>
        <w:t>第四，“非人手凿出来的石头”是存留到最后的人，这象征着144000人是直到最后仍能站得住的人。</w:t>
      </w:r>
      <w:r>
        <w:rPr>
          <w:rFonts w:hint="eastAsia"/>
          <w:sz w:val="21"/>
          <w:szCs w:val="24"/>
          <w:highlight w:val="none"/>
          <w:lang w:val="en-US" w:eastAsia="zh-CN"/>
        </w:rPr>
        <w:t>144000人是经历了七大灾，而仍然活着（启15:1,3,4），直到耶稣再来之时，仍然活在地上的人（启19:1-2）。</w:t>
      </w:r>
    </w:p>
    <w:p>
      <w:pPr>
        <w:ind w:firstLine="420"/>
        <w:rPr>
          <w:rFonts w:hint="eastAsia"/>
          <w:sz w:val="21"/>
          <w:szCs w:val="24"/>
          <w:highlight w:val="none"/>
          <w:lang w:val="en-US" w:eastAsia="zh-CN"/>
        </w:rPr>
      </w:pPr>
      <w:r>
        <w:rPr>
          <w:rFonts w:hint="eastAsia"/>
          <w:color w:val="C00000"/>
          <w:sz w:val="21"/>
          <w:szCs w:val="24"/>
          <w:highlight w:val="none"/>
          <w:lang w:val="en-US" w:eastAsia="zh-CN"/>
        </w:rPr>
        <w:t>第五，“非人手凿出来的石头”最终要变成一座大山，充满天下，这是象征着上帝的子民要得国享受，上帝的国度得以建立起来（但2:44,7:27）。</w:t>
      </w:r>
      <w:r>
        <w:rPr>
          <w:rFonts w:hint="eastAsia"/>
          <w:sz w:val="21"/>
          <w:szCs w:val="24"/>
          <w:highlight w:val="none"/>
          <w:lang w:val="en-US" w:eastAsia="zh-CN"/>
        </w:rPr>
        <w:t>因着144000人的出现和得胜，历世历代的义人才会有希望，144000人和历代得救的义人将会组成上帝的国度，他们将来都要一起生活在基督永恒的国度里，这时救赎计划才算是完成了！所以，144000人是一切预言和福音最后的焦点和结论，他们是关键，他们的得胜，才会有历代义人的得胜，才会有上帝的得胜。</w:t>
      </w:r>
    </w:p>
    <w:p>
      <w:pPr>
        <w:ind w:firstLine="420"/>
        <w:rPr>
          <w:rFonts w:hint="eastAsia"/>
          <w:sz w:val="21"/>
          <w:szCs w:val="24"/>
          <w:highlight w:val="none"/>
          <w:lang w:val="en-US" w:eastAsia="zh-CN"/>
        </w:rPr>
      </w:pPr>
    </w:p>
    <w:p>
      <w:pPr>
        <w:rPr>
          <w:rFonts w:hint="eastAsia" w:ascii="黑体" w:hAnsi="黑体" w:eastAsia="黑体" w:cs="黑体"/>
          <w:b/>
          <w:bCs/>
          <w:sz w:val="28"/>
          <w:szCs w:val="36"/>
          <w:highlight w:val="none"/>
          <w:lang w:val="en-US" w:eastAsia="zh-CN"/>
        </w:rPr>
      </w:pPr>
      <w:r>
        <w:rPr>
          <w:rFonts w:hint="eastAsia" w:ascii="黑体" w:hAnsi="黑体" w:eastAsia="黑体" w:cs="黑体"/>
          <w:b/>
          <w:bCs/>
          <w:sz w:val="24"/>
          <w:szCs w:val="32"/>
          <w:highlight w:val="none"/>
          <w:lang w:val="en-US" w:eastAsia="zh-CN"/>
        </w:rPr>
        <w:t>但以理和约翰——144000人的象征</w:t>
      </w:r>
    </w:p>
    <w:p>
      <w:pPr>
        <w:ind w:firstLine="420"/>
        <w:rPr>
          <w:rFonts w:hint="eastAsia"/>
          <w:sz w:val="21"/>
          <w:szCs w:val="24"/>
          <w:highlight w:val="none"/>
          <w:lang w:val="en-US" w:eastAsia="zh-CN"/>
        </w:rPr>
      </w:pPr>
      <w:r>
        <w:rPr>
          <w:rFonts w:hint="eastAsia"/>
          <w:sz w:val="21"/>
          <w:szCs w:val="24"/>
          <w:highlight w:val="none"/>
          <w:lang w:val="en-US" w:eastAsia="zh-CN"/>
        </w:rPr>
        <w:t>这就是“非人手凿出来的石头”所包含的信息，上帝要预备这样的余民，并且现今正在预备当中。</w:t>
      </w:r>
      <w:r>
        <w:rPr>
          <w:rFonts w:hint="eastAsia"/>
          <w:color w:val="C00000"/>
          <w:sz w:val="21"/>
          <w:szCs w:val="24"/>
          <w:highlight w:val="none"/>
          <w:lang w:val="en-US" w:eastAsia="zh-CN"/>
        </w:rPr>
        <w:t>到了最后，上帝就会使用这样的余民，使他们“</w:t>
      </w:r>
      <w:r>
        <w:rPr>
          <w:rFonts w:hint="eastAsia" w:ascii="黑体" w:hAnsi="黑体" w:eastAsia="黑体" w:cs="黑体"/>
          <w:b/>
          <w:bCs/>
          <w:color w:val="C00000"/>
          <w:sz w:val="21"/>
          <w:szCs w:val="24"/>
          <w:highlight w:val="none"/>
          <w:lang w:val="en-US" w:eastAsia="zh-CN"/>
        </w:rPr>
        <w:t>从山而出</w:t>
      </w:r>
      <w:r>
        <w:rPr>
          <w:rFonts w:hint="eastAsia"/>
          <w:color w:val="C00000"/>
          <w:sz w:val="21"/>
          <w:szCs w:val="24"/>
          <w:highlight w:val="none"/>
          <w:lang w:val="en-US" w:eastAsia="zh-CN"/>
        </w:rPr>
        <w:t>”，这是关乎“</w:t>
      </w:r>
      <w:r>
        <w:rPr>
          <w:rFonts w:hint="eastAsia" w:ascii="黑体" w:hAnsi="黑体" w:eastAsia="黑体" w:cs="黑体"/>
          <w:b/>
          <w:bCs/>
          <w:color w:val="C00000"/>
          <w:sz w:val="21"/>
          <w:szCs w:val="24"/>
          <w:highlight w:val="none"/>
          <w:lang w:val="en-US" w:eastAsia="zh-CN"/>
        </w:rPr>
        <w:t>后来必有的事</w:t>
      </w:r>
      <w:r>
        <w:rPr>
          <w:rFonts w:hint="eastAsia"/>
          <w:color w:val="C00000"/>
          <w:sz w:val="21"/>
          <w:szCs w:val="24"/>
          <w:highlight w:val="none"/>
          <w:lang w:val="en-US" w:eastAsia="zh-CN"/>
        </w:rPr>
        <w:t>”</w:t>
      </w:r>
      <w:r>
        <w:rPr>
          <w:rFonts w:hint="eastAsia" w:ascii="黑体" w:hAnsi="黑体" w:eastAsia="黑体" w:cs="黑体"/>
          <w:b/>
          <w:bCs/>
          <w:color w:val="C00000"/>
          <w:sz w:val="21"/>
          <w:szCs w:val="24"/>
          <w:highlight w:val="none"/>
          <w:lang w:val="en-US" w:eastAsia="zh-CN"/>
        </w:rPr>
        <w:t>【但2:45】</w:t>
      </w:r>
      <w:r>
        <w:rPr>
          <w:rFonts w:hint="eastAsia"/>
          <w:color w:val="C00000"/>
          <w:sz w:val="21"/>
          <w:szCs w:val="24"/>
          <w:highlight w:val="none"/>
          <w:lang w:val="en-US" w:eastAsia="zh-CN"/>
        </w:rPr>
        <w:t>，末时代最后的余民——144000人将要产生，将要被上帝所使用，就像上帝要使用但以理一样，上帝有他的计划表</w:t>
      </w:r>
      <w:r>
        <w:rPr>
          <w:rFonts w:hint="eastAsia"/>
          <w:sz w:val="21"/>
          <w:szCs w:val="24"/>
          <w:highlight w:val="none"/>
          <w:lang w:val="en-US" w:eastAsia="zh-CN"/>
        </w:rPr>
        <w:t>。</w:t>
      </w:r>
    </w:p>
    <w:p>
      <w:pPr>
        <w:ind w:firstLine="420"/>
        <w:rPr>
          <w:rFonts w:hint="eastAsia"/>
          <w:sz w:val="21"/>
          <w:szCs w:val="24"/>
          <w:highlight w:val="none"/>
          <w:lang w:val="en-US" w:eastAsia="zh-CN"/>
        </w:rPr>
      </w:pPr>
      <w:r>
        <w:rPr>
          <w:rFonts w:hint="eastAsia"/>
          <w:color w:val="C00000"/>
          <w:sz w:val="21"/>
          <w:szCs w:val="24"/>
          <w:highlight w:val="none"/>
          <w:lang w:val="en-US" w:eastAsia="zh-CN"/>
        </w:rPr>
        <w:t>用但以理来象征活到最后的144000人再合适不过了，因为但以理是经历了永远的福音而成为守上帝诫命（但1章），具有预言之灵的恩赐（但2章），有耶稣的信心这样特征的余民（但3章）；但以理也是看到巴比伦王悔改的人（但4章）；但以理最终目睹了巴比伦的灭亡并为上帝作见证（但5章）；直到最后但以理在狮子坑中仍然站立，活到最后（但6章）</w:t>
      </w:r>
      <w:r>
        <w:rPr>
          <w:rFonts w:hint="eastAsia"/>
          <w:sz w:val="21"/>
          <w:szCs w:val="24"/>
          <w:highlight w:val="none"/>
          <w:lang w:val="en-US" w:eastAsia="zh-CN"/>
        </w:rPr>
        <w:t>。只能是但以理，但以理的三个朋友也不能象征活到最后的144000人。</w:t>
      </w:r>
    </w:p>
    <w:p>
      <w:pPr>
        <w:ind w:firstLine="420"/>
        <w:rPr>
          <w:rFonts w:hint="eastAsia"/>
          <w:sz w:val="21"/>
          <w:szCs w:val="24"/>
          <w:highlight w:val="none"/>
          <w:lang w:val="en-US" w:eastAsia="zh-CN"/>
        </w:rPr>
      </w:pPr>
      <w:r>
        <w:rPr>
          <w:rFonts w:hint="eastAsia"/>
          <w:sz w:val="21"/>
          <w:szCs w:val="24"/>
          <w:highlight w:val="none"/>
          <w:lang w:val="en-US" w:eastAsia="zh-CN"/>
        </w:rPr>
        <w:t>同样，</w:t>
      </w:r>
      <w:r>
        <w:rPr>
          <w:rFonts w:hint="eastAsia"/>
          <w:color w:val="C00000"/>
          <w:sz w:val="21"/>
          <w:szCs w:val="24"/>
          <w:highlight w:val="none"/>
          <w:lang w:val="en-US" w:eastAsia="zh-CN"/>
        </w:rPr>
        <w:t>写作《启示录》的作者使徒约翰也是144000人的象征</w:t>
      </w:r>
      <w:r>
        <w:rPr>
          <w:rFonts w:hint="eastAsia"/>
          <w:sz w:val="21"/>
          <w:szCs w:val="24"/>
          <w:highlight w:val="none"/>
          <w:lang w:val="en-US" w:eastAsia="zh-CN"/>
        </w:rPr>
        <w:t>，约翰是在其他11位使徒都相继睡去之后，直到最后还活在世上，为耶稣作见证的人。约翰最后的作品就是对耶稣生平最强有力的见证——《约翰福音》、《约翰一书》等。上帝为了使用活到最后的使徒约翰，曾经不惜一切的预备了他。他过去被称为“雷子”，因着耶稣基督的福音得到了改变，变成了蒙爱的使徒。</w:t>
      </w:r>
      <w:r>
        <w:rPr>
          <w:rFonts w:hint="eastAsia"/>
          <w:color w:val="C00000"/>
          <w:sz w:val="21"/>
          <w:szCs w:val="24"/>
          <w:highlight w:val="none"/>
          <w:lang w:val="en-US" w:eastAsia="zh-CN"/>
        </w:rPr>
        <w:t>具备了末时代余民所具备的特征：遵守上帝的诫命、有预言之灵的恩赐、有耶稣的信心（启12:17,14:12）。</w:t>
      </w:r>
      <w:r>
        <w:rPr>
          <w:rFonts w:hint="eastAsia"/>
          <w:sz w:val="21"/>
          <w:szCs w:val="24"/>
          <w:highlight w:val="none"/>
          <w:lang w:val="en-US" w:eastAsia="zh-CN"/>
        </w:rPr>
        <w:t>经历了被罗马兵丁侮辱、逼迫的痛苦，虽然被丢在烧热的油锅里，也没有死掉，最终被放逐在拔摩岛上为耶稣作见证。</w:t>
      </w:r>
    </w:p>
    <w:p>
      <w:pPr>
        <w:ind w:firstLine="420"/>
        <w:rPr>
          <w:rFonts w:hint="eastAsia"/>
          <w:sz w:val="21"/>
          <w:szCs w:val="24"/>
          <w:highlight w:val="none"/>
          <w:lang w:val="en-US" w:eastAsia="zh-CN"/>
        </w:rPr>
      </w:pPr>
      <w:r>
        <w:rPr>
          <w:rFonts w:hint="eastAsia"/>
          <w:sz w:val="21"/>
          <w:szCs w:val="24"/>
          <w:highlight w:val="none"/>
          <w:lang w:val="en-US" w:eastAsia="zh-CN"/>
        </w:rPr>
        <w:t>约翰在启示中，看到了以后的时代，七个时期的教会所要面临的状况，以及真理的传承，上帝忠心余民的信心和得胜；也看到那些背道的教会将会怎样受到上帝的审判；并且那些抵挡真理的巴比伦势力是怎样最终灭亡的；最终会有七大灾，也会有耶稣基督的再来，还有千禧年，新天新地的来到。</w:t>
      </w:r>
      <w:r>
        <w:rPr>
          <w:rFonts w:hint="eastAsia"/>
          <w:color w:val="C00000"/>
          <w:sz w:val="21"/>
          <w:szCs w:val="24"/>
          <w:highlight w:val="none"/>
          <w:lang w:val="en-US" w:eastAsia="zh-CN"/>
        </w:rPr>
        <w:t>在异象中，约翰都看到了这些，他是在异象中和144000人一起见证这末后事件的一位，他是直到最后还存留在世的一位，他是144000人的代表和象征。</w:t>
      </w:r>
    </w:p>
    <w:p>
      <w:pPr>
        <w:ind w:firstLine="420"/>
        <w:rPr>
          <w:rFonts w:hint="eastAsia"/>
          <w:sz w:val="21"/>
          <w:szCs w:val="24"/>
          <w:highlight w:val="none"/>
          <w:lang w:val="en-US" w:eastAsia="zh-CN"/>
        </w:rPr>
      </w:pPr>
    </w:p>
    <w:p>
      <w:pPr>
        <w:rPr>
          <w:rFonts w:hint="eastAsia" w:ascii="黑体" w:hAnsi="黑体" w:eastAsia="黑体" w:cs="黑体"/>
          <w:b/>
          <w:bCs/>
          <w:sz w:val="28"/>
          <w:szCs w:val="36"/>
          <w:highlight w:val="none"/>
          <w:lang w:val="en-US" w:eastAsia="zh-CN"/>
        </w:rPr>
      </w:pPr>
      <w:r>
        <w:rPr>
          <w:rFonts w:hint="eastAsia" w:ascii="黑体" w:hAnsi="黑体" w:eastAsia="黑体" w:cs="黑体"/>
          <w:b/>
          <w:bCs/>
          <w:sz w:val="24"/>
          <w:szCs w:val="32"/>
          <w:highlight w:val="none"/>
          <w:lang w:val="en-US" w:eastAsia="zh-CN"/>
        </w:rPr>
        <w:t>蒙召、被选、有忠心的——144000人</w:t>
      </w:r>
    </w:p>
    <w:p>
      <w:pPr>
        <w:ind w:firstLine="420"/>
        <w:rPr>
          <w:rFonts w:hint="eastAsia"/>
          <w:sz w:val="21"/>
          <w:szCs w:val="24"/>
          <w:highlight w:val="none"/>
          <w:lang w:val="en-US" w:eastAsia="zh-CN"/>
        </w:rPr>
      </w:pPr>
      <w:r>
        <w:rPr>
          <w:rFonts w:hint="eastAsia"/>
          <w:sz w:val="21"/>
          <w:szCs w:val="24"/>
          <w:highlight w:val="none"/>
          <w:lang w:val="en-US" w:eastAsia="zh-CN"/>
        </w:rPr>
        <w:t>所以，约翰所写的《启示录》同但以理的《但以理书》一样，都以自己相类似的经验，在说明末时代最后余民的经验。</w:t>
      </w:r>
      <w:r>
        <w:rPr>
          <w:rFonts w:hint="eastAsia"/>
          <w:color w:val="C00000"/>
          <w:sz w:val="21"/>
          <w:szCs w:val="24"/>
          <w:highlight w:val="none"/>
          <w:lang w:val="en-US" w:eastAsia="zh-CN"/>
        </w:rPr>
        <w:t>正如《但以理书》2章中的“大像”象征着《启示录》17章中的“七头十角兽”一样，“非人手凿出来的石头”在《启示录》17章中也有相应的对象。</w:t>
      </w:r>
      <w:r>
        <w:rPr>
          <w:rFonts w:hint="eastAsia" w:ascii="黑体" w:hAnsi="黑体" w:eastAsia="黑体" w:cs="黑体"/>
          <w:b/>
          <w:bCs/>
          <w:sz w:val="21"/>
          <w:szCs w:val="24"/>
          <w:lang w:val="en-US" w:eastAsia="zh-CN"/>
        </w:rPr>
        <w:t>【启17:14】“他们与羔羊争战，羔羊必胜过他们，因为羔羊是万主之主、万王之王。同着羔羊的，就是蒙召</w:t>
      </w:r>
      <w:r>
        <w:rPr>
          <w:rFonts w:hint="eastAsia" w:ascii="黑体" w:hAnsi="黑体" w:eastAsia="黑体" w:cs="黑体"/>
          <w:b w:val="0"/>
          <w:bCs w:val="0"/>
          <w:sz w:val="21"/>
          <w:szCs w:val="24"/>
          <w:lang w:val="en-US" w:eastAsia="zh-CN"/>
        </w:rPr>
        <w:t>[called被呼召]</w:t>
      </w:r>
      <w:r>
        <w:rPr>
          <w:rFonts w:hint="eastAsia" w:ascii="黑体" w:hAnsi="黑体" w:eastAsia="黑体" w:cs="黑体"/>
          <w:b/>
          <w:bCs/>
          <w:sz w:val="21"/>
          <w:szCs w:val="24"/>
          <w:lang w:val="en-US" w:eastAsia="zh-CN"/>
        </w:rPr>
        <w:t>、被选</w:t>
      </w:r>
      <w:r>
        <w:rPr>
          <w:rFonts w:hint="eastAsia" w:ascii="黑体" w:hAnsi="黑体" w:eastAsia="黑体" w:cs="黑体"/>
          <w:b w:val="0"/>
          <w:bCs w:val="0"/>
          <w:sz w:val="21"/>
          <w:szCs w:val="24"/>
          <w:lang w:val="en-US" w:eastAsia="zh-CN"/>
        </w:rPr>
        <w:t>[and chosen被精选出来，优秀的，上好的，卓越的]</w:t>
      </w:r>
      <w:r>
        <w:rPr>
          <w:rFonts w:hint="eastAsia" w:ascii="黑体" w:hAnsi="黑体" w:eastAsia="黑体" w:cs="黑体"/>
          <w:b/>
          <w:bCs/>
          <w:sz w:val="21"/>
          <w:szCs w:val="24"/>
          <w:lang w:val="en-US" w:eastAsia="zh-CN"/>
        </w:rPr>
        <w:t>、有忠心的</w:t>
      </w:r>
      <w:r>
        <w:rPr>
          <w:rFonts w:hint="eastAsia" w:ascii="黑体" w:hAnsi="黑体" w:eastAsia="黑体" w:cs="黑体"/>
          <w:b w:val="0"/>
          <w:bCs w:val="0"/>
          <w:sz w:val="21"/>
          <w:szCs w:val="24"/>
          <w:lang w:val="en-US" w:eastAsia="zh-CN"/>
        </w:rPr>
        <w:t>[ and faithful满有信心的]</w:t>
      </w:r>
      <w:r>
        <w:rPr>
          <w:rFonts w:hint="eastAsia" w:ascii="黑体" w:hAnsi="黑体" w:eastAsia="黑体" w:cs="黑体"/>
          <w:b/>
          <w:bCs/>
          <w:sz w:val="21"/>
          <w:szCs w:val="24"/>
          <w:lang w:val="en-US" w:eastAsia="zh-CN"/>
        </w:rPr>
        <w:t>，也必得胜。”</w:t>
      </w:r>
      <w:r>
        <w:rPr>
          <w:rFonts w:hint="eastAsia"/>
          <w:sz w:val="21"/>
          <w:szCs w:val="24"/>
          <w:highlight w:val="none"/>
          <w:lang w:val="en-US" w:eastAsia="zh-CN"/>
        </w:rPr>
        <w:t>这里描述的同着羔羊争战的是谁呢？正是144000人，为什么呢？因为《启示录》17章是恩典时期结束之后的事件，巴比伦大城走向最后的沉沦之时。在那个时候仍然忠心站立的余民就是144000人。</w:t>
      </w:r>
    </w:p>
    <w:p>
      <w:pPr>
        <w:ind w:firstLine="420"/>
        <w:rPr>
          <w:rFonts w:hint="eastAsia"/>
          <w:sz w:val="21"/>
          <w:szCs w:val="24"/>
          <w:highlight w:val="none"/>
          <w:lang w:val="en-US" w:eastAsia="zh-CN"/>
        </w:rPr>
      </w:pPr>
      <w:r>
        <w:rPr>
          <w:rFonts w:hint="eastAsia"/>
          <w:sz w:val="21"/>
          <w:szCs w:val="24"/>
          <w:highlight w:val="none"/>
          <w:lang w:val="en-US" w:eastAsia="zh-CN"/>
        </w:rPr>
        <w:t>我们一起来分析一下他们的特征。</w:t>
      </w:r>
      <w:r>
        <w:rPr>
          <w:rFonts w:hint="eastAsia"/>
          <w:color w:val="C00000"/>
          <w:sz w:val="21"/>
          <w:szCs w:val="24"/>
          <w:highlight w:val="none"/>
          <w:lang w:val="en-US" w:eastAsia="zh-CN"/>
        </w:rPr>
        <w:t>“</w:t>
      </w:r>
      <w:r>
        <w:rPr>
          <w:rFonts w:hint="eastAsia"/>
          <w:b/>
          <w:bCs/>
          <w:color w:val="C00000"/>
          <w:sz w:val="21"/>
          <w:szCs w:val="24"/>
          <w:highlight w:val="none"/>
          <w:lang w:val="en-US" w:eastAsia="zh-CN"/>
        </w:rPr>
        <w:t>蒙召</w:t>
      </w:r>
      <w:r>
        <w:rPr>
          <w:rFonts w:hint="eastAsia"/>
          <w:color w:val="C00000"/>
          <w:sz w:val="21"/>
          <w:szCs w:val="24"/>
          <w:highlight w:val="none"/>
          <w:lang w:val="en-US" w:eastAsia="zh-CN"/>
        </w:rPr>
        <w:t>”，即被上帝呼召的经验，他们相信并接受永远福音，因着耶稣基督的功劳，罪得赦免，从罪变为义，成为新造的人，被上帝提名呼召，成为属于上帝的人，这是上帝恩典彰显的结果。</w:t>
      </w:r>
      <w:r>
        <w:rPr>
          <w:rFonts w:hint="eastAsia" w:ascii="黑体" w:hAnsi="黑体" w:eastAsia="黑体" w:cs="黑体"/>
          <w:b/>
          <w:bCs/>
          <w:sz w:val="21"/>
          <w:szCs w:val="24"/>
          <w:lang w:val="en-US" w:eastAsia="zh-CN"/>
        </w:rPr>
        <w:t>【赛43:1】“雅各啊，创造你的耶和华，以色列啊，造成你的那位，现在如此说：你不要害怕！因为我救赎了你。我曾提你的名召你，你是属我的。”</w:t>
      </w:r>
      <w:r>
        <w:rPr>
          <w:rFonts w:hint="eastAsia"/>
          <w:sz w:val="21"/>
          <w:szCs w:val="24"/>
          <w:highlight w:val="none"/>
          <w:lang w:val="en-US" w:eastAsia="zh-CN"/>
        </w:rPr>
        <w:t>上帝呼召我们，借着福音改变我们，使我们成为新人，我们的名字就会成为“以色列”，就是得胜者的意思。所以，蒙召的人就是出死入生的人，就是悔改</w:t>
      </w:r>
      <w:bookmarkStart w:id="0" w:name="_GoBack"/>
      <w:r>
        <w:rPr>
          <w:rFonts w:hint="eastAsia"/>
          <w:sz w:val="21"/>
          <w:szCs w:val="24"/>
          <w:highlight w:val="none"/>
          <w:lang w:val="en-US" w:eastAsia="zh-CN"/>
        </w:rPr>
        <w:t>重生</w:t>
      </w:r>
      <w:bookmarkEnd w:id="0"/>
      <w:r>
        <w:rPr>
          <w:rFonts w:hint="eastAsia"/>
          <w:sz w:val="21"/>
          <w:szCs w:val="24"/>
          <w:highlight w:val="none"/>
          <w:lang w:val="en-US" w:eastAsia="zh-CN"/>
        </w:rPr>
        <w:t>的人，就是得胜罪恶的人。144000人正是经历了永远的福音成为得胜者的人。这样的经验正是对应“非人手凿出来的石头”因经历福音得到雕凿的经验。</w:t>
      </w:r>
    </w:p>
    <w:p>
      <w:pPr>
        <w:ind w:firstLine="420"/>
        <w:rPr>
          <w:rFonts w:hint="eastAsia"/>
          <w:sz w:val="21"/>
          <w:szCs w:val="24"/>
          <w:highlight w:val="none"/>
          <w:lang w:val="en-US" w:eastAsia="zh-CN"/>
        </w:rPr>
      </w:pPr>
      <w:r>
        <w:rPr>
          <w:rFonts w:hint="eastAsia"/>
          <w:color w:val="C00000"/>
          <w:sz w:val="21"/>
          <w:szCs w:val="24"/>
          <w:highlight w:val="none"/>
          <w:lang w:val="en-US" w:eastAsia="zh-CN"/>
        </w:rPr>
        <w:t>“</w:t>
      </w:r>
      <w:r>
        <w:rPr>
          <w:rFonts w:hint="eastAsia"/>
          <w:b/>
          <w:bCs/>
          <w:color w:val="C00000"/>
          <w:sz w:val="21"/>
          <w:szCs w:val="24"/>
          <w:highlight w:val="none"/>
          <w:lang w:val="en-US" w:eastAsia="zh-CN"/>
        </w:rPr>
        <w:t>被选</w:t>
      </w:r>
      <w:r>
        <w:rPr>
          <w:rFonts w:hint="eastAsia"/>
          <w:color w:val="C00000"/>
          <w:sz w:val="21"/>
          <w:szCs w:val="24"/>
          <w:highlight w:val="none"/>
          <w:lang w:val="en-US" w:eastAsia="zh-CN"/>
        </w:rPr>
        <w:t>”，即通过上帝的审判，最终得到上帝的认证，被挑选出来，能够罪得涂抹，得以盖上永生上帝印记的经验。</w:t>
      </w:r>
      <w:r>
        <w:rPr>
          <w:rFonts w:hint="eastAsia"/>
          <w:sz w:val="21"/>
          <w:szCs w:val="24"/>
          <w:highlight w:val="none"/>
          <w:lang w:val="en-US" w:eastAsia="zh-CN"/>
        </w:rPr>
        <w:t>也就是说，我们蒙召了，一直要成长到什么程度呢？就是成长到罪被涂抹的经验，到此为止才能领受晚雨圣灵，才能参加最后的福音运动的工作。上帝要把优秀的，上好的人（初熟的果子）挑选出来，144000人正是这样的人。这就是“非人手凿出来的石头”被认证、被盖印，从山而出的经验。</w:t>
      </w:r>
    </w:p>
    <w:p>
      <w:pPr>
        <w:ind w:firstLine="420"/>
        <w:rPr>
          <w:rFonts w:hint="eastAsia"/>
          <w:sz w:val="21"/>
          <w:szCs w:val="24"/>
          <w:highlight w:val="none"/>
          <w:lang w:val="en-US" w:eastAsia="zh-CN"/>
        </w:rPr>
      </w:pPr>
      <w:r>
        <w:rPr>
          <w:rFonts w:hint="eastAsia"/>
          <w:color w:val="C00000"/>
          <w:sz w:val="21"/>
          <w:szCs w:val="24"/>
          <w:highlight w:val="none"/>
          <w:lang w:val="en-US" w:eastAsia="zh-CN"/>
        </w:rPr>
        <w:t>“</w:t>
      </w:r>
      <w:r>
        <w:rPr>
          <w:rFonts w:hint="eastAsia"/>
          <w:b/>
          <w:bCs/>
          <w:color w:val="C00000"/>
          <w:sz w:val="21"/>
          <w:szCs w:val="24"/>
          <w:highlight w:val="none"/>
          <w:lang w:val="en-US" w:eastAsia="zh-CN"/>
        </w:rPr>
        <w:t>有忠心的</w:t>
      </w:r>
      <w:r>
        <w:rPr>
          <w:rFonts w:hint="eastAsia"/>
          <w:color w:val="C00000"/>
          <w:sz w:val="21"/>
          <w:szCs w:val="24"/>
          <w:highlight w:val="none"/>
          <w:lang w:val="en-US" w:eastAsia="zh-CN"/>
        </w:rPr>
        <w:t>”，直译过来就是“满有信心的”，这就是耶稣的信心，是耶稣在十字架上看不到天父显现的凭据之时，所持守的信心，这就是坚持到底而不妥协的忠心的表现。</w:t>
      </w:r>
      <w:r>
        <w:rPr>
          <w:rFonts w:hint="eastAsia"/>
          <w:sz w:val="21"/>
          <w:szCs w:val="24"/>
          <w:highlight w:val="none"/>
          <w:lang w:val="en-US" w:eastAsia="zh-CN"/>
        </w:rPr>
        <w:t>144000人在恩典时期结束之后，耶稣不在至圣所中为我们作中保的情况下，经历雅各大患难，靠着耶稣的信心，忠诚到底，完全得胜黑暗的势力。</w:t>
      </w:r>
    </w:p>
    <w:p>
      <w:pPr>
        <w:ind w:firstLine="420"/>
        <w:rPr>
          <w:rFonts w:hint="eastAsia"/>
          <w:sz w:val="21"/>
          <w:szCs w:val="24"/>
          <w:highlight w:val="none"/>
          <w:lang w:val="en-US" w:eastAsia="zh-CN"/>
        </w:rPr>
      </w:pPr>
      <w:r>
        <w:rPr>
          <w:rFonts w:hint="eastAsia"/>
          <w:sz w:val="21"/>
          <w:szCs w:val="24"/>
          <w:highlight w:val="none"/>
          <w:lang w:val="en-US" w:eastAsia="zh-CN"/>
        </w:rPr>
        <w:t>所以，这里与羔羊同站的人，正是最后的余民144000人。只有144000人完全具备了这些经验，并且一直存留直到最后。</w:t>
      </w:r>
      <w:r>
        <w:rPr>
          <w:rFonts w:hint="eastAsia"/>
          <w:color w:val="C00000"/>
          <w:sz w:val="21"/>
          <w:szCs w:val="24"/>
          <w:highlight w:val="none"/>
          <w:lang w:val="en-US" w:eastAsia="zh-CN"/>
        </w:rPr>
        <w:t>当巴比伦的势力与上帝争战的时候，上帝必胜过他们，“胜过”有“审判”的含义（罗3:4），也就是上帝要审判这巴比伦大城，最终上帝是得胜的，巴比伦将会走向最后的沉沦；</w:t>
      </w:r>
      <w:r>
        <w:rPr>
          <w:rFonts w:hint="eastAsia"/>
          <w:sz w:val="21"/>
          <w:szCs w:val="24"/>
          <w:highlight w:val="none"/>
          <w:lang w:val="en-US" w:eastAsia="zh-CN"/>
        </w:rPr>
        <w:t>只有上帝是万主之主，万王之王，说明上帝作为王进行审判的工作是真实、公义的（启19:1-2）；谁来见证上帝的公义呢？就是同着羔羊的144000人。</w:t>
      </w:r>
    </w:p>
    <w:p>
      <w:pPr>
        <w:ind w:firstLine="420"/>
        <w:rPr>
          <w:rFonts w:hint="eastAsia"/>
          <w:sz w:val="21"/>
          <w:szCs w:val="24"/>
          <w:highlight w:val="none"/>
          <w:lang w:val="en-US" w:eastAsia="zh-CN"/>
        </w:rPr>
      </w:pPr>
    </w:p>
    <w:p>
      <w:pPr>
        <w:ind w:firstLine="420" w:firstLineChars="200"/>
        <w:rPr>
          <w:rFonts w:hint="eastAsia"/>
          <w:lang w:val="en-US" w:eastAsia="zh-CN"/>
        </w:rPr>
      </w:pPr>
      <w:r>
        <w:rPr>
          <w:rFonts w:hint="eastAsia"/>
          <w:sz w:val="21"/>
          <w:szCs w:val="24"/>
          <w:highlight w:val="none"/>
          <w:lang w:val="en-US" w:eastAsia="zh-CN"/>
        </w:rPr>
        <w:t>各位，</w:t>
      </w:r>
      <w:r>
        <w:rPr>
          <w:rFonts w:hint="eastAsia"/>
          <w:color w:val="C00000"/>
          <w:sz w:val="21"/>
          <w:szCs w:val="24"/>
          <w:highlight w:val="none"/>
          <w:lang w:val="en-US" w:eastAsia="zh-CN"/>
        </w:rPr>
        <w:t>《但以理书》与《启示录》是彼此相连的两卷书，只有结合起来研究才会更加的准确。144000人是这两卷书的焦点，他们是末时代的主角，上帝预备他们成为末时代的余民，通过使用他们使末后的巴比伦大城受到审判，世上一切的国将会过去，上帝的国度将会来到。</w:t>
      </w:r>
      <w:r>
        <w:rPr>
          <w:rFonts w:hint="eastAsia"/>
          <w:sz w:val="21"/>
          <w:szCs w:val="24"/>
          <w:highlight w:val="none"/>
          <w:lang w:val="en-US" w:eastAsia="zh-CN"/>
        </w:rPr>
        <w:t>这些都是因着144000人的出现和来到。144000人既是非人手凿出来的石头，也是同着羔羊的蒙召、被选、有忠心的余民。但以理和约翰正是144000人的预表和影像。各位，上帝正在预备这最后的余民，请问你是否选择了这样的行列了呢？你是否正在被得到预备呢？你愿意配合上帝的雕凿吗？请你警醒，请你珍惜这预备的恩典时期吧！</w:t>
      </w:r>
    </w:p>
    <w:sectPr>
      <w:footerReference r:id="rId3" w:type="default"/>
      <w:pgSz w:w="11906" w:h="16838"/>
      <w:pgMar w:top="1440" w:right="1080" w:bottom="1440" w:left="1080" w:header="851" w:footer="77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5C49B5"/>
    <w:rsid w:val="22AE1E46"/>
    <w:rsid w:val="3E5C49B5"/>
    <w:rsid w:val="4EDE1E56"/>
    <w:rsid w:val="4F630C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FollowedHyperlink"/>
    <w:basedOn w:val="6"/>
    <w:uiPriority w:val="0"/>
    <w:rPr>
      <w:color w:val="3333FF"/>
      <w:u w:val="single"/>
    </w:rPr>
  </w:style>
  <w:style w:type="character" w:styleId="9">
    <w:name w:val="Hyperlink"/>
    <w:basedOn w:val="6"/>
    <w:uiPriority w:val="0"/>
    <w:rPr>
      <w:color w:val="3333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http://media02.radiovaticana.va/photo/2016/05/25/RV16028_Articolo.jpg" TargetMode="Externa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2016-06-14T21:16:00Z</dcterms:created>
  <dc:creator>en</dc:creator>
  <cp:lastModifiedBy>en</cp:lastModifiedBy>
  <dcterms:modified xsi:type="dcterms:W3CDTF">2020-05-22T12:11:35Z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